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F7AC" w14:textId="2FBFCFEB" w:rsidR="009E325C" w:rsidRDefault="009E325C" w:rsidP="0064375A">
      <w:pPr>
        <w:autoSpaceDE w:val="0"/>
        <w:autoSpaceDN w:val="0"/>
        <w:adjustRightInd w:val="0"/>
        <w:spacing w:after="0" w:line="240" w:lineRule="auto"/>
        <w:jc w:val="center"/>
        <w:rPr>
          <w:rFonts w:ascii="Times New Roman CYR" w:hAnsi="Times New Roman CYR" w:cs="Times New Roman CYR"/>
          <w:b/>
          <w:bCs/>
          <w:color w:val="000000"/>
        </w:rPr>
      </w:pPr>
      <w:bookmarkStart w:id="0" w:name="_GoBack"/>
      <w:bookmarkEnd w:id="0"/>
      <w:r>
        <w:rPr>
          <w:rFonts w:ascii="Times New Roman CYR" w:hAnsi="Times New Roman CYR" w:cs="Times New Roman CYR"/>
          <w:b/>
          <w:bCs/>
          <w:color w:val="000000"/>
        </w:rPr>
        <w:t xml:space="preserve">АГЕНТСКИЙ ДОГОВОР </w:t>
      </w:r>
      <w:r>
        <w:rPr>
          <w:rFonts w:ascii="Times New Roman" w:hAnsi="Times New Roman" w:cs="Times New Roman"/>
          <w:b/>
          <w:bCs/>
          <w:color w:val="000000"/>
        </w:rPr>
        <w:t xml:space="preserve">№ </w:t>
      </w:r>
      <w:r w:rsidR="003D4268">
        <w:rPr>
          <w:rFonts w:ascii="Times New Roman" w:hAnsi="Times New Roman" w:cs="Times New Roman"/>
          <w:b/>
          <w:bCs/>
          <w:color w:val="000000"/>
        </w:rPr>
        <w:t>___</w:t>
      </w:r>
    </w:p>
    <w:p w14:paraId="200A3E07" w14:textId="6C9835D2" w:rsidR="009E325C" w:rsidRDefault="009E325C" w:rsidP="009E325C">
      <w:pPr>
        <w:spacing w:line="240" w:lineRule="auto"/>
        <w:jc w:val="center"/>
        <w:rPr>
          <w:rFonts w:ascii="Times New Roman CYR" w:hAnsi="Times New Roman CYR" w:cs="Times New Roman CYR"/>
          <w:b/>
          <w:bCs/>
          <w:color w:val="000000"/>
        </w:rPr>
      </w:pPr>
    </w:p>
    <w:tbl>
      <w:tblPr>
        <w:tblW w:w="9923" w:type="dxa"/>
        <w:tblLook w:val="04A0" w:firstRow="1" w:lastRow="0" w:firstColumn="1" w:lastColumn="0" w:noHBand="0" w:noVBand="1"/>
      </w:tblPr>
      <w:tblGrid>
        <w:gridCol w:w="4426"/>
        <w:gridCol w:w="5497"/>
      </w:tblGrid>
      <w:tr w:rsidR="009E325C" w14:paraId="2D945CF1" w14:textId="77777777" w:rsidTr="00313F8A">
        <w:trPr>
          <w:trHeight w:val="372"/>
        </w:trPr>
        <w:tc>
          <w:tcPr>
            <w:tcW w:w="4426" w:type="dxa"/>
          </w:tcPr>
          <w:p w14:paraId="43FA6364" w14:textId="288EBCFE" w:rsidR="009E325C" w:rsidRPr="00D92A32" w:rsidRDefault="009E325C" w:rsidP="00313F8A">
            <w:pPr>
              <w:jc w:val="both"/>
              <w:rPr>
                <w:rFonts w:ascii="Times New Roman" w:hAnsi="Times New Roman" w:cs="Times New Roman"/>
                <w:sz w:val="24"/>
                <w:szCs w:val="24"/>
              </w:rPr>
            </w:pPr>
            <w:r w:rsidRPr="00D92A32">
              <w:rPr>
                <w:rFonts w:ascii="Times New Roman" w:hAnsi="Times New Roman" w:cs="Times New Roman"/>
                <w:sz w:val="24"/>
                <w:szCs w:val="24"/>
              </w:rPr>
              <w:t>Москва</w:t>
            </w:r>
          </w:p>
        </w:tc>
        <w:tc>
          <w:tcPr>
            <w:tcW w:w="5497" w:type="dxa"/>
          </w:tcPr>
          <w:p w14:paraId="77C3CCCA" w14:textId="41C31A9C" w:rsidR="009E325C" w:rsidRPr="00D92A32" w:rsidRDefault="00FB5376" w:rsidP="00313F8A">
            <w:pPr>
              <w:jc w:val="right"/>
              <w:rPr>
                <w:rFonts w:ascii="Times New Roman" w:hAnsi="Times New Roman" w:cs="Times New Roman"/>
                <w:sz w:val="24"/>
                <w:szCs w:val="24"/>
              </w:rPr>
            </w:pPr>
            <w:r>
              <w:rPr>
                <w:rFonts w:ascii="Times New Roman" w:hAnsi="Times New Roman" w:cs="Times New Roman"/>
                <w:sz w:val="24"/>
                <w:szCs w:val="24"/>
              </w:rPr>
              <w:t>«</w:t>
            </w:r>
            <w:r w:rsidR="003D4268">
              <w:rPr>
                <w:rFonts w:ascii="Times New Roman" w:hAnsi="Times New Roman" w:cs="Times New Roman"/>
                <w:sz w:val="24"/>
                <w:szCs w:val="24"/>
              </w:rPr>
              <w:t>__</w:t>
            </w:r>
            <w:r w:rsidR="00ED0381">
              <w:rPr>
                <w:rFonts w:ascii="Times New Roman" w:hAnsi="Times New Roman" w:cs="Times New Roman"/>
                <w:sz w:val="24"/>
                <w:szCs w:val="24"/>
              </w:rPr>
              <w:t>_</w:t>
            </w:r>
            <w:r>
              <w:rPr>
                <w:rFonts w:ascii="Times New Roman" w:hAnsi="Times New Roman" w:cs="Times New Roman"/>
                <w:sz w:val="24"/>
                <w:szCs w:val="24"/>
              </w:rPr>
              <w:t xml:space="preserve">» </w:t>
            </w:r>
            <w:r w:rsidR="003D4268">
              <w:rPr>
                <w:rFonts w:ascii="Times New Roman" w:hAnsi="Times New Roman" w:cs="Times New Roman"/>
                <w:sz w:val="24"/>
                <w:szCs w:val="24"/>
              </w:rPr>
              <w:t>________</w:t>
            </w:r>
            <w:r w:rsidR="009E325C" w:rsidRPr="00D92A32">
              <w:rPr>
                <w:rFonts w:ascii="Times New Roman" w:hAnsi="Times New Roman" w:cs="Times New Roman"/>
                <w:sz w:val="24"/>
                <w:szCs w:val="24"/>
              </w:rPr>
              <w:t xml:space="preserve"> 20</w:t>
            </w:r>
            <w:r w:rsidR="003D4268">
              <w:rPr>
                <w:rFonts w:ascii="Times New Roman" w:hAnsi="Times New Roman" w:cs="Times New Roman"/>
                <w:sz w:val="24"/>
                <w:szCs w:val="24"/>
              </w:rPr>
              <w:t>2</w:t>
            </w:r>
            <w:r w:rsidR="000E7C7B">
              <w:rPr>
                <w:rFonts w:ascii="Times New Roman" w:hAnsi="Times New Roman" w:cs="Times New Roman"/>
                <w:sz w:val="24"/>
                <w:szCs w:val="24"/>
              </w:rPr>
              <w:t>___</w:t>
            </w:r>
            <w:r w:rsidR="009E325C" w:rsidRPr="00D92A32">
              <w:rPr>
                <w:rFonts w:ascii="Times New Roman" w:hAnsi="Times New Roman" w:cs="Times New Roman"/>
                <w:sz w:val="24"/>
                <w:szCs w:val="24"/>
              </w:rPr>
              <w:t xml:space="preserve"> года</w:t>
            </w:r>
          </w:p>
        </w:tc>
      </w:tr>
    </w:tbl>
    <w:p w14:paraId="56BF93D2" w14:textId="77777777" w:rsidR="00FB5376" w:rsidRDefault="00FB5376" w:rsidP="00FB5376">
      <w:pPr>
        <w:spacing w:line="240" w:lineRule="auto"/>
        <w:jc w:val="both"/>
        <w:rPr>
          <w:rFonts w:ascii="Times New Roman" w:hAnsi="Times New Roman" w:cs="Times New Roman"/>
          <w:sz w:val="24"/>
          <w:szCs w:val="24"/>
        </w:rPr>
      </w:pPr>
      <w:r>
        <w:rPr>
          <w:rFonts w:ascii="Times New Roman" w:hAnsi="Times New Roman" w:cs="Times New Roman"/>
          <w:b/>
          <w:sz w:val="24"/>
          <w:szCs w:val="24"/>
        </w:rPr>
        <w:t>___________________________</w:t>
      </w:r>
      <w:r w:rsidRPr="00D92A32">
        <w:rPr>
          <w:rFonts w:ascii="Times New Roman" w:hAnsi="Times New Roman" w:cs="Times New Roman"/>
          <w:b/>
          <w:sz w:val="24"/>
          <w:szCs w:val="24"/>
        </w:rPr>
        <w:t xml:space="preserve">, </w:t>
      </w:r>
      <w:r w:rsidRPr="00D92A32">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rPr>
        <w:t>_________________</w:t>
      </w:r>
      <w:r w:rsidRPr="00D92A32">
        <w:rPr>
          <w:rFonts w:ascii="Times New Roman" w:hAnsi="Times New Roman" w:cs="Times New Roman"/>
          <w:sz w:val="24"/>
          <w:szCs w:val="24"/>
        </w:rPr>
        <w:t xml:space="preserve">, </w:t>
      </w:r>
      <w:r w:rsidRPr="004C65D9">
        <w:rPr>
          <w:rFonts w:ascii="Times New Roman" w:hAnsi="Times New Roman" w:cs="Times New Roman"/>
          <w:sz w:val="24"/>
          <w:szCs w:val="24"/>
        </w:rPr>
        <w:t xml:space="preserve">в лице  </w:t>
      </w:r>
      <w:r>
        <w:rPr>
          <w:rFonts w:ascii="Times New Roman" w:hAnsi="Times New Roman" w:cs="Times New Roman"/>
          <w:sz w:val="24"/>
          <w:szCs w:val="24"/>
        </w:rPr>
        <w:t>_______________________</w:t>
      </w:r>
      <w:r w:rsidRPr="004C65D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w:t>
      </w:r>
      <w:r w:rsidRPr="00D92A32">
        <w:rPr>
          <w:rFonts w:ascii="Times New Roman" w:hAnsi="Times New Roman" w:cs="Times New Roman"/>
          <w:sz w:val="24"/>
          <w:szCs w:val="24"/>
        </w:rPr>
        <w:t>, именуемое в дальнейшем «Банк-агент»</w:t>
      </w:r>
      <w:r>
        <w:rPr>
          <w:rFonts w:ascii="Times New Roman" w:hAnsi="Times New Roman" w:cs="Times New Roman"/>
          <w:sz w:val="24"/>
          <w:szCs w:val="24"/>
        </w:rPr>
        <w:t xml:space="preserve"> или «Банк»</w:t>
      </w:r>
      <w:r w:rsidRPr="00D92A32">
        <w:rPr>
          <w:rFonts w:ascii="Times New Roman" w:hAnsi="Times New Roman" w:cs="Times New Roman"/>
          <w:sz w:val="24"/>
          <w:szCs w:val="24"/>
        </w:rPr>
        <w:t>, и</w:t>
      </w:r>
      <w:r w:rsidRPr="00D92A32">
        <w:rPr>
          <w:rFonts w:ascii="Times New Roman" w:hAnsi="Times New Roman" w:cs="Times New Roman"/>
          <w:b/>
          <w:sz w:val="24"/>
          <w:szCs w:val="24"/>
        </w:rPr>
        <w:t xml:space="preserve"> Общество с ограниченной ответственностью Страховая компания «Сбербанк страхование жизни», </w:t>
      </w:r>
      <w:r w:rsidRPr="00D92A32">
        <w:rPr>
          <w:rFonts w:ascii="Times New Roman" w:hAnsi="Times New Roman" w:cs="Times New Roman"/>
          <w:sz w:val="24"/>
          <w:szCs w:val="24"/>
        </w:rPr>
        <w:t xml:space="preserve">сокращенное наименование ООО СК «Сбербанк страхование жизни», </w:t>
      </w:r>
      <w:r w:rsidRPr="004C65D9">
        <w:rPr>
          <w:rFonts w:ascii="Times New Roman" w:hAnsi="Times New Roman" w:cs="Times New Roman"/>
          <w:sz w:val="24"/>
          <w:szCs w:val="24"/>
        </w:rPr>
        <w:t xml:space="preserve">в лице </w:t>
      </w:r>
      <w:r>
        <w:rPr>
          <w:rFonts w:ascii="Times New Roman" w:hAnsi="Times New Roman" w:cs="Times New Roman"/>
          <w:sz w:val="24"/>
          <w:szCs w:val="24"/>
        </w:rPr>
        <w:t>_______________________</w:t>
      </w:r>
      <w:r w:rsidRPr="004C65D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w:t>
      </w:r>
      <w:r w:rsidRPr="00D92A32">
        <w:rPr>
          <w:rFonts w:ascii="Times New Roman" w:hAnsi="Times New Roman" w:cs="Times New Roman"/>
          <w:sz w:val="24"/>
          <w:szCs w:val="24"/>
        </w:rPr>
        <w:t xml:space="preserve">, именуемое в дальнейшем </w:t>
      </w:r>
      <w:r w:rsidRPr="00D92A32">
        <w:rPr>
          <w:rFonts w:ascii="Times New Roman" w:hAnsi="Times New Roman" w:cs="Times New Roman"/>
          <w:b/>
          <w:sz w:val="24"/>
          <w:szCs w:val="24"/>
        </w:rPr>
        <w:t>«Страховщик»</w:t>
      </w:r>
      <w:r w:rsidRPr="00D92A32">
        <w:rPr>
          <w:rFonts w:ascii="Times New Roman" w:hAnsi="Times New Roman" w:cs="Times New Roman"/>
          <w:sz w:val="24"/>
          <w:szCs w:val="24"/>
        </w:rPr>
        <w:t xml:space="preserve">, далее совместно именуемые </w:t>
      </w:r>
      <w:r w:rsidRPr="00D92A32">
        <w:rPr>
          <w:rFonts w:ascii="Times New Roman" w:hAnsi="Times New Roman" w:cs="Times New Roman"/>
          <w:b/>
          <w:sz w:val="24"/>
          <w:szCs w:val="24"/>
        </w:rPr>
        <w:t>«Стороны»,</w:t>
      </w:r>
      <w:r w:rsidRPr="00D92A32">
        <w:rPr>
          <w:rFonts w:ascii="Times New Roman" w:hAnsi="Times New Roman" w:cs="Times New Roman"/>
          <w:sz w:val="24"/>
          <w:szCs w:val="24"/>
        </w:rPr>
        <w:t xml:space="preserve"> заключили настоящ</w:t>
      </w:r>
      <w:r>
        <w:rPr>
          <w:rFonts w:ascii="Times New Roman" w:hAnsi="Times New Roman" w:cs="Times New Roman"/>
          <w:sz w:val="24"/>
          <w:szCs w:val="24"/>
        </w:rPr>
        <w:t>ий Договор</w:t>
      </w:r>
      <w:r w:rsidRPr="00D92A32">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D92A32">
        <w:rPr>
          <w:rFonts w:ascii="Times New Roman" w:hAnsi="Times New Roman" w:cs="Times New Roman"/>
          <w:sz w:val="24"/>
          <w:szCs w:val="24"/>
        </w:rPr>
        <w:t>-</w:t>
      </w:r>
      <w:r>
        <w:rPr>
          <w:rFonts w:ascii="Times New Roman" w:hAnsi="Times New Roman" w:cs="Times New Roman"/>
          <w:sz w:val="24"/>
          <w:szCs w:val="24"/>
        </w:rPr>
        <w:t xml:space="preserve"> Договор</w:t>
      </w:r>
      <w:r w:rsidRPr="00D92A32">
        <w:rPr>
          <w:rFonts w:ascii="Times New Roman" w:hAnsi="Times New Roman" w:cs="Times New Roman"/>
          <w:sz w:val="24"/>
          <w:szCs w:val="24"/>
        </w:rPr>
        <w:t>) о нижеследующем:</w:t>
      </w:r>
    </w:p>
    <w:p w14:paraId="3340244C" w14:textId="77777777" w:rsidR="009E325C" w:rsidRDefault="009E325C" w:rsidP="009E325C">
      <w:pPr>
        <w:jc w:val="center"/>
        <w:rPr>
          <w:rFonts w:ascii="Times New Roman" w:hAnsi="Times New Roman" w:cs="Times New Roman"/>
          <w:b/>
          <w:sz w:val="24"/>
          <w:szCs w:val="24"/>
        </w:rPr>
      </w:pPr>
    </w:p>
    <w:p w14:paraId="6AE4ACE4" w14:textId="28F3D11C" w:rsidR="009E325C" w:rsidRPr="00081901" w:rsidRDefault="009E325C" w:rsidP="009E325C">
      <w:pPr>
        <w:pStyle w:val="a6"/>
        <w:numPr>
          <w:ilvl w:val="0"/>
          <w:numId w:val="1"/>
        </w:numPr>
        <w:spacing w:line="240" w:lineRule="auto"/>
        <w:jc w:val="center"/>
        <w:rPr>
          <w:rFonts w:ascii="Times New Roman" w:hAnsi="Times New Roman" w:cs="Times New Roman"/>
          <w:sz w:val="24"/>
          <w:szCs w:val="24"/>
        </w:rPr>
      </w:pPr>
      <w:r w:rsidRPr="00081901">
        <w:rPr>
          <w:rFonts w:ascii="Times New Roman" w:hAnsi="Times New Roman" w:cs="Times New Roman"/>
          <w:b/>
          <w:bCs/>
          <w:color w:val="000000"/>
          <w:sz w:val="24"/>
          <w:szCs w:val="24"/>
        </w:rPr>
        <w:t>Предмет Договора</w:t>
      </w:r>
    </w:p>
    <w:p w14:paraId="61C9A0BC" w14:textId="77777777" w:rsidR="009E325C" w:rsidRPr="00C561F1"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1.1. По Договору Банк-агент принимает на себя за вознаграждение обязательства осуществлять по поручению, от имени и за счет Страховщика следующие действия: </w:t>
      </w:r>
    </w:p>
    <w:p w14:paraId="5A74C503" w14:textId="01D8CA57" w:rsidR="0093572A" w:rsidRDefault="009E325C" w:rsidP="009E325C">
      <w:pPr>
        <w:spacing w:after="0" w:line="240" w:lineRule="auto"/>
        <w:jc w:val="both"/>
        <w:rPr>
          <w:color w:val="000000"/>
        </w:rPr>
      </w:pPr>
      <w:r w:rsidRPr="004C65D9">
        <w:rPr>
          <w:rFonts w:ascii="Times New Roman" w:hAnsi="Times New Roman" w:cs="Times New Roman"/>
          <w:color w:val="000000"/>
          <w:sz w:val="24"/>
          <w:szCs w:val="24"/>
        </w:rPr>
        <w:t xml:space="preserve">1.1.1. </w:t>
      </w:r>
      <w:r w:rsidRPr="004C65D9">
        <w:rPr>
          <w:rFonts w:ascii="Times New Roman" w:hAnsi="Times New Roman" w:cs="Times New Roman"/>
          <w:sz w:val="24"/>
          <w:szCs w:val="24"/>
        </w:rPr>
        <w:t>консультирование физических лиц (в том числе индивидуальных предпринимателей) и юридических лиц</w:t>
      </w:r>
      <w:r w:rsidR="009B43C8">
        <w:rPr>
          <w:rFonts w:ascii="Times New Roman" w:hAnsi="Times New Roman" w:cs="Times New Roman"/>
          <w:sz w:val="24"/>
          <w:szCs w:val="24"/>
        </w:rPr>
        <w:t xml:space="preserve"> </w:t>
      </w:r>
      <w:r w:rsidR="003E60E4" w:rsidRPr="004C65D9">
        <w:rPr>
          <w:rFonts w:ascii="Times New Roman" w:hAnsi="Times New Roman" w:cs="Times New Roman"/>
          <w:sz w:val="24"/>
          <w:szCs w:val="24"/>
        </w:rPr>
        <w:t>(далее – Страхователи</w:t>
      </w:r>
      <w:r w:rsidR="003E60E4">
        <w:rPr>
          <w:rFonts w:ascii="Times New Roman" w:hAnsi="Times New Roman" w:cs="Times New Roman"/>
          <w:sz w:val="24"/>
          <w:szCs w:val="24"/>
        </w:rPr>
        <w:t>, получатели страховых услуг согласно Базовым стандартам/Стандартам</w:t>
      </w:r>
      <w:r w:rsidR="003E60E4">
        <w:rPr>
          <w:rStyle w:val="a8"/>
          <w:rFonts w:ascii="Times New Roman" w:hAnsi="Times New Roman"/>
          <w:sz w:val="24"/>
          <w:szCs w:val="24"/>
        </w:rPr>
        <w:footnoteReference w:id="2"/>
      </w:r>
      <w:r w:rsidR="003E60E4" w:rsidRPr="004C65D9">
        <w:rPr>
          <w:rFonts w:ascii="Times New Roman" w:hAnsi="Times New Roman" w:cs="Times New Roman"/>
          <w:sz w:val="24"/>
          <w:szCs w:val="24"/>
        </w:rPr>
        <w:t xml:space="preserve">) </w:t>
      </w:r>
      <w:r w:rsidRPr="004C65D9">
        <w:rPr>
          <w:rFonts w:ascii="Times New Roman" w:hAnsi="Times New Roman" w:cs="Times New Roman"/>
          <w:sz w:val="24"/>
          <w:szCs w:val="24"/>
        </w:rPr>
        <w:t>по вопросам заключения договоров страхования по страховым продуктам, указанным в Приложении № 3 к Договору (далее совместно – Страховые продукты);</w:t>
      </w:r>
      <w:r w:rsidR="0093572A" w:rsidRPr="0093572A">
        <w:rPr>
          <w:color w:val="000000"/>
        </w:rPr>
        <w:t xml:space="preserve"> </w:t>
      </w:r>
    </w:p>
    <w:p w14:paraId="0F283A85" w14:textId="05D9CBBD" w:rsidR="009E325C" w:rsidRPr="0092665A" w:rsidRDefault="0093572A" w:rsidP="009E325C">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Банк-агент осуществляет консультирование физических и юридических лиц исключительно на основе и объеме материалов Страховщика. Банк-агент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Банку претензий со стороны физических и/или юридических лиц и/или государственных органов в связи предоставлением </w:t>
      </w:r>
      <w:r w:rsidR="00AB4B3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недостоверной информации, </w:t>
      </w:r>
      <w:r w:rsidR="00AB4B34">
        <w:rPr>
          <w:rFonts w:ascii="Times New Roman" w:hAnsi="Times New Roman" w:cs="Times New Roman"/>
          <w:sz w:val="24"/>
          <w:szCs w:val="24"/>
        </w:rPr>
        <w:t xml:space="preserve">представленной ему Страховщиком и </w:t>
      </w:r>
      <w:r w:rsidRPr="0093572A">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Pr>
          <w:rFonts w:ascii="Times New Roman" w:hAnsi="Times New Roman" w:cs="Times New Roman"/>
          <w:sz w:val="24"/>
          <w:szCs w:val="24"/>
        </w:rPr>
        <w:t xml:space="preserve"> согласно представленным Страховщиком материалам</w:t>
      </w:r>
      <w:r w:rsidRPr="0093572A">
        <w:rPr>
          <w:rFonts w:ascii="Times New Roman" w:hAnsi="Times New Roman" w:cs="Times New Roman"/>
          <w:sz w:val="24"/>
          <w:szCs w:val="24"/>
        </w:rPr>
        <w:t>, не соответствующего требования применимого законодательства, в том числе  о защите прав потребителей,  Страховщик возмещает Банку-агенту документально подтвержденные  убытки, включая выплаченные суммы штрафов</w:t>
      </w:r>
      <w:r>
        <w:rPr>
          <w:rFonts w:ascii="Times New Roman" w:hAnsi="Times New Roman" w:cs="Times New Roman"/>
          <w:sz w:val="24"/>
          <w:szCs w:val="24"/>
        </w:rPr>
        <w:t>.</w:t>
      </w:r>
    </w:p>
    <w:p w14:paraId="1559BB37" w14:textId="4C2C839B"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1.1.2. сбор и оформление документов Страхователей, необходимых для заключения д</w:t>
      </w:r>
      <w:r w:rsidRPr="00DB34F5">
        <w:rPr>
          <w:rFonts w:ascii="Times New Roman" w:hAnsi="Times New Roman" w:cs="Times New Roman"/>
          <w:color w:val="000000"/>
          <w:sz w:val="24"/>
          <w:szCs w:val="24"/>
        </w:rPr>
        <w:t>оговоров страхования в соответствии с Приложением № 2 к Договору</w:t>
      </w:r>
      <w:r w:rsidR="007826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E6FD79E"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1.1.3 осуществлять расчет суммы страховых премий (взносов) при оформлении д</w:t>
      </w:r>
      <w:r w:rsidRPr="001650A6">
        <w:rPr>
          <w:rFonts w:ascii="Times New Roman" w:hAnsi="Times New Roman" w:cs="Times New Roman"/>
          <w:color w:val="000000"/>
          <w:sz w:val="24"/>
          <w:szCs w:val="24"/>
        </w:rPr>
        <w:t xml:space="preserve">оговоров страхования; </w:t>
      </w:r>
    </w:p>
    <w:p w14:paraId="13AF8970" w14:textId="67BBEA33" w:rsidR="009E325C" w:rsidRPr="00B50652" w:rsidRDefault="009E325C" w:rsidP="009E325C">
      <w:pPr>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 xml:space="preserve">1.1.4. оформлять страховые полисы/договоры страхования (далее </w:t>
      </w:r>
      <w:r w:rsidRPr="004C65D9">
        <w:rPr>
          <w:rFonts w:ascii="Times New Roman" w:hAnsi="Times New Roman" w:cs="Times New Roman"/>
          <w:sz w:val="24"/>
          <w:szCs w:val="24"/>
        </w:rPr>
        <w:t>–</w:t>
      </w:r>
      <w:r w:rsidRPr="00AB265B">
        <w:rPr>
          <w:rFonts w:ascii="Times New Roman" w:hAnsi="Times New Roman" w:cs="Times New Roman"/>
          <w:color w:val="000000"/>
          <w:sz w:val="24"/>
          <w:szCs w:val="24"/>
        </w:rPr>
        <w:t xml:space="preserve"> договоры страхования) в соответствии с требованиями Договора и передавать </w:t>
      </w:r>
      <w:r w:rsidRPr="00B50652">
        <w:rPr>
          <w:rFonts w:ascii="Times New Roman" w:hAnsi="Times New Roman" w:cs="Times New Roman"/>
          <w:color w:val="000000"/>
          <w:sz w:val="24"/>
          <w:szCs w:val="24"/>
        </w:rPr>
        <w:t xml:space="preserve">договоры страхования, а также иные Страховые документы Страхователям и Страховщику; </w:t>
      </w:r>
    </w:p>
    <w:p w14:paraId="50385AA3" w14:textId="66C4ED2F" w:rsidR="009E325C" w:rsidRPr="0092665A"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1.1.5. принимать от заявителей документы, адресованные Страховщику, оформленные в связи с досрочным прекращением (в т.ч. с аннулированием договора страхования до его вступления в силу) и(или) 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p>
    <w:p w14:paraId="1CFA0DF6" w14:textId="480EB2D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1.1.6. </w:t>
      </w:r>
      <w:r w:rsidR="005C4E19">
        <w:rPr>
          <w:rFonts w:ascii="Times New Roman" w:hAnsi="Times New Roman" w:cs="Times New Roman"/>
          <w:color w:val="000000"/>
          <w:sz w:val="24"/>
          <w:szCs w:val="24"/>
        </w:rPr>
        <w:t>обрабатывать</w:t>
      </w:r>
      <w:r w:rsidR="001904FB">
        <w:rPr>
          <w:rFonts w:ascii="Times New Roman" w:hAnsi="Times New Roman" w:cs="Times New Roman"/>
          <w:color w:val="000000"/>
          <w:sz w:val="24"/>
          <w:szCs w:val="24"/>
        </w:rPr>
        <w:t>, перечислять</w:t>
      </w:r>
      <w:r w:rsidR="005C4E19">
        <w:rPr>
          <w:rFonts w:ascii="Times New Roman" w:hAnsi="Times New Roman" w:cs="Times New Roman"/>
          <w:color w:val="000000"/>
          <w:sz w:val="24"/>
          <w:szCs w:val="24"/>
        </w:rPr>
        <w:t xml:space="preserve"> платежи Страхователей</w:t>
      </w:r>
      <w:r w:rsidR="00882327">
        <w:rPr>
          <w:rFonts w:ascii="Times New Roman" w:hAnsi="Times New Roman" w:cs="Times New Roman"/>
          <w:color w:val="000000"/>
          <w:sz w:val="24"/>
          <w:szCs w:val="24"/>
        </w:rPr>
        <w:t>, связанные с перечислением</w:t>
      </w:r>
      <w:r w:rsidRPr="00F0749B">
        <w:rPr>
          <w:rFonts w:ascii="Times New Roman" w:hAnsi="Times New Roman" w:cs="Times New Roman"/>
          <w:color w:val="000000"/>
          <w:sz w:val="24"/>
          <w:szCs w:val="24"/>
        </w:rPr>
        <w:t xml:space="preserve"> на расчетный счет Страховщика суммы страховых премий </w:t>
      </w:r>
      <w:r w:rsidRPr="00DB34F5">
        <w:rPr>
          <w:rFonts w:ascii="Times New Roman" w:hAnsi="Times New Roman" w:cs="Times New Roman"/>
          <w:color w:val="000000"/>
          <w:sz w:val="24"/>
          <w:szCs w:val="24"/>
        </w:rPr>
        <w:t>(взносов), уплачиваемых по д</w:t>
      </w:r>
      <w:r w:rsidRPr="002F21B1">
        <w:rPr>
          <w:rFonts w:ascii="Times New Roman" w:hAnsi="Times New Roman" w:cs="Times New Roman"/>
          <w:color w:val="000000"/>
          <w:sz w:val="24"/>
          <w:szCs w:val="24"/>
        </w:rPr>
        <w:t>оговорам страхования Страхователями</w:t>
      </w:r>
      <w:r>
        <w:rPr>
          <w:rFonts w:ascii="Times New Roman" w:hAnsi="Times New Roman" w:cs="Times New Roman"/>
          <w:color w:val="000000"/>
          <w:sz w:val="24"/>
          <w:szCs w:val="24"/>
        </w:rPr>
        <w:t>;</w:t>
      </w:r>
    </w:p>
    <w:p w14:paraId="3FF65BAD" w14:textId="65F015EA"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 xml:space="preserve">1.1.7. </w:t>
      </w:r>
      <w:r w:rsidR="00AB4B34" w:rsidRPr="00AB4B34">
        <w:rPr>
          <w:rFonts w:ascii="Times New Roman" w:hAnsi="Times New Roman" w:cs="Times New Roman"/>
          <w:sz w:val="24"/>
          <w:szCs w:val="24"/>
        </w:rPr>
        <w:t xml:space="preserve">осуществлять </w:t>
      </w:r>
      <w:r w:rsidRPr="00AB4B34">
        <w:rPr>
          <w:rFonts w:ascii="Times New Roman" w:hAnsi="Times New Roman" w:cs="Times New Roman"/>
          <w:sz w:val="24"/>
          <w:szCs w:val="24"/>
        </w:rPr>
        <w:t>сбор и передач</w:t>
      </w:r>
      <w:r w:rsidR="00AB4B34" w:rsidRPr="00AB4B34">
        <w:rPr>
          <w:rFonts w:ascii="Times New Roman" w:hAnsi="Times New Roman" w:cs="Times New Roman"/>
          <w:sz w:val="24"/>
          <w:szCs w:val="24"/>
        </w:rPr>
        <w:t>у</w:t>
      </w:r>
      <w:r w:rsidRPr="00AB4B34">
        <w:rPr>
          <w:rFonts w:ascii="Times New Roman" w:hAnsi="Times New Roman" w:cs="Times New Roman"/>
          <w:sz w:val="24"/>
          <w:szCs w:val="24"/>
        </w:rPr>
        <w:t xml:space="preserve"> Страховщику сведений о Страхователях, Застрахованных лицах, их представителях, выгодоприобретателях, бенефициарных владельцах, </w:t>
      </w:r>
      <w:r w:rsidRPr="00AB4B34">
        <w:rPr>
          <w:rFonts w:ascii="Times New Roman" w:hAnsi="Times New Roman" w:cs="Times New Roman"/>
          <w:sz w:val="24"/>
          <w:szCs w:val="24"/>
        </w:rPr>
        <w:lastRenderedPageBreak/>
        <w:t xml:space="preserve">предусмотренных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 Федеральный закон № 115-ФЗ), Положением Банка России от 12.12.2014 г. № 444-П «Об идентификации </w:t>
      </w:r>
      <w:proofErr w:type="spellStart"/>
      <w:r w:rsidRPr="00AB4B34">
        <w:rPr>
          <w:rFonts w:ascii="Times New Roman" w:hAnsi="Times New Roman" w:cs="Times New Roman"/>
          <w:sz w:val="24"/>
          <w:szCs w:val="24"/>
        </w:rPr>
        <w:t>некредитными</w:t>
      </w:r>
      <w:proofErr w:type="spellEnd"/>
      <w:r w:rsidRPr="00AB4B34">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0C150E" w:rsidRPr="000C150E">
        <w:rPr>
          <w:rFonts w:ascii="Times New Roman" w:hAnsi="Times New Roman" w:cs="Times New Roman"/>
          <w:sz w:val="24"/>
          <w:szCs w:val="24"/>
        </w:rPr>
        <w:t xml:space="preserve"> </w:t>
      </w:r>
      <w:r w:rsidR="000C150E">
        <w:rPr>
          <w:rFonts w:ascii="Times New Roman" w:hAnsi="Times New Roman" w:cs="Times New Roman"/>
          <w:sz w:val="24"/>
          <w:szCs w:val="24"/>
        </w:rPr>
        <w:t>посредством заполнения форм документов, представленных Страховщиком и в объеме, предусмотренных указанными формами</w:t>
      </w:r>
      <w:r w:rsidRPr="00AB4B34">
        <w:rPr>
          <w:rFonts w:ascii="Times New Roman" w:hAnsi="Times New Roman" w:cs="Times New Roman"/>
          <w:sz w:val="24"/>
          <w:szCs w:val="24"/>
        </w:rPr>
        <w:t>;</w:t>
      </w:r>
    </w:p>
    <w:p w14:paraId="6927D65C" w14:textId="0344AFF9" w:rsidR="009E325C" w:rsidRPr="00AB4B34" w:rsidRDefault="009E325C" w:rsidP="009E325C">
      <w:pPr>
        <w:spacing w:after="0" w:line="240" w:lineRule="auto"/>
        <w:jc w:val="both"/>
        <w:rPr>
          <w:rFonts w:ascii="Times New Roman" w:hAnsi="Times New Roman" w:cs="Times New Roman"/>
          <w:sz w:val="24"/>
          <w:szCs w:val="24"/>
        </w:rPr>
      </w:pPr>
      <w:r w:rsidRPr="00AB4B34">
        <w:rPr>
          <w:rFonts w:ascii="Times New Roman" w:hAnsi="Times New Roman" w:cs="Times New Roman"/>
          <w:sz w:val="24"/>
          <w:szCs w:val="24"/>
        </w:rPr>
        <w:t>1.1.8. в целях исполнения требований Федерального закона № 115-ФЗ Страховщик поручает Банку-агенту проведение идентификации клиентов Страховщика. Под клиентами Страховщика в целях исполнения настоящего Договора понимаются: физические лица</w:t>
      </w:r>
      <w:r w:rsidR="00AB4B34">
        <w:rPr>
          <w:rFonts w:ascii="Times New Roman" w:hAnsi="Times New Roman" w:cs="Times New Roman"/>
          <w:sz w:val="24"/>
          <w:szCs w:val="24"/>
        </w:rPr>
        <w:t xml:space="preserve"> (в том числе индивидуальные предприниматели) и юридические лица</w:t>
      </w:r>
      <w:r w:rsidRPr="00AB4B34">
        <w:rPr>
          <w:rFonts w:ascii="Times New Roman" w:hAnsi="Times New Roman" w:cs="Times New Roman"/>
          <w:sz w:val="24"/>
          <w:szCs w:val="24"/>
        </w:rPr>
        <w:t xml:space="preserve"> (в том числе их представители), обращающиеся к Банку-агенту с намерением заключить договор страхования (потенциальный получатель страховой услуги); Страхователи, Застрахованные лица, их законные представители, выгодоприобретатели, бенефициарные владельцы. Сумма вознаграждения Банка-агента за исполнение поручения включена в сумму Агентского вознаграждения</w:t>
      </w:r>
      <w:r w:rsidR="006D5B40" w:rsidRPr="00AB4B34">
        <w:rPr>
          <w:rFonts w:ascii="Times New Roman" w:hAnsi="Times New Roman" w:cs="Times New Roman"/>
          <w:sz w:val="24"/>
          <w:szCs w:val="24"/>
        </w:rPr>
        <w:t>;</w:t>
      </w:r>
    </w:p>
    <w:p w14:paraId="726A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w:t>
      </w:r>
      <w:r w:rsidRPr="00E772BC">
        <w:rPr>
          <w:rFonts w:ascii="Times New Roman" w:hAnsi="Times New Roman" w:cs="Times New Roman"/>
          <w:color w:val="000000"/>
          <w:sz w:val="24"/>
          <w:szCs w:val="24"/>
        </w:rPr>
        <w:t>.2. Страховщик наделяет Банк-агента полномочиями по совершению от имени, по поручению и за счет Страховщика всех перечисленных в п.1.1 Договора юридических и иных действий. Страховщик подтверждает, что при совершении указанных в п.1.1 Договора юридических и иных действий Банк-агент выступает как полномочный представитель Страховщика.</w:t>
      </w:r>
    </w:p>
    <w:p w14:paraId="09F0E570"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92665A">
        <w:rPr>
          <w:rFonts w:ascii="Times New Roman" w:hAnsi="Times New Roman" w:cs="Times New Roman"/>
          <w:color w:val="000000"/>
          <w:sz w:val="24"/>
          <w:szCs w:val="24"/>
        </w:rPr>
        <w:t xml:space="preserve">1.3. Страховщик обязуется оплатить услуги Банка-агента в </w:t>
      </w:r>
      <w:r>
        <w:rPr>
          <w:rFonts w:ascii="Times New Roman" w:hAnsi="Times New Roman" w:cs="Times New Roman"/>
          <w:color w:val="000000"/>
          <w:sz w:val="24"/>
          <w:szCs w:val="24"/>
        </w:rPr>
        <w:t xml:space="preserve">размере, </w:t>
      </w:r>
      <w:r w:rsidRPr="0092665A">
        <w:rPr>
          <w:rFonts w:ascii="Times New Roman" w:hAnsi="Times New Roman" w:cs="Times New Roman"/>
          <w:color w:val="000000"/>
          <w:sz w:val="24"/>
          <w:szCs w:val="24"/>
        </w:rPr>
        <w:t xml:space="preserve">порядке и сроки, установленные Договором. </w:t>
      </w:r>
    </w:p>
    <w:p w14:paraId="799EB4F4" w14:textId="1210FC4A" w:rsidR="009E325C" w:rsidRDefault="009E325C" w:rsidP="009E325C">
      <w:pPr>
        <w:spacing w:after="0" w:line="240" w:lineRule="auto"/>
        <w:jc w:val="both"/>
        <w:rPr>
          <w:rFonts w:ascii="Times New Roman CYR" w:hAnsi="Times New Roman CYR" w:cs="Times New Roman CYR"/>
          <w:color w:val="000000"/>
        </w:rPr>
      </w:pPr>
      <w:r w:rsidRPr="00F0749B">
        <w:rPr>
          <w:rFonts w:ascii="Times New Roman" w:hAnsi="Times New Roman" w:cs="Times New Roman"/>
          <w:color w:val="000000"/>
          <w:sz w:val="24"/>
          <w:szCs w:val="24"/>
        </w:rPr>
        <w:t xml:space="preserve">1.4. </w:t>
      </w:r>
      <w:r w:rsidRPr="00410106">
        <w:rPr>
          <w:rFonts w:ascii="Times New Roman CYR" w:hAnsi="Times New Roman CYR"/>
          <w:color w:val="000000"/>
          <w:sz w:val="24"/>
        </w:rPr>
        <w:t xml:space="preserve">Исполнение Банком-агентом принятых на себя обязательств, предусмотренных в п.1.1 Договора, осуществляется </w:t>
      </w:r>
      <w:r w:rsidR="00AB4B34">
        <w:rPr>
          <w:rFonts w:ascii="Times New Roman CYR" w:hAnsi="Times New Roman CYR"/>
          <w:color w:val="000000"/>
          <w:sz w:val="24"/>
        </w:rPr>
        <w:t xml:space="preserve">в том числе </w:t>
      </w:r>
      <w:r w:rsidRPr="00410106">
        <w:rPr>
          <w:rFonts w:ascii="Times New Roman CYR" w:hAnsi="Times New Roman CYR"/>
          <w:color w:val="000000"/>
          <w:sz w:val="24"/>
        </w:rPr>
        <w:t>через филиалы (территориальные банки)/структурные подразделения Банка-агента</w:t>
      </w:r>
      <w:r w:rsidRPr="00BB050C">
        <w:rPr>
          <w:rFonts w:ascii="Times New Roman CYR" w:hAnsi="Times New Roman CYR" w:cs="Times New Roman CYR"/>
          <w:color w:val="000000"/>
        </w:rPr>
        <w:t>.</w:t>
      </w:r>
    </w:p>
    <w:p w14:paraId="5890E87B" w14:textId="77777777"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1.5. Банк-агент совершает действия, указанные в п. 1.1 Договора, в соответствии с действующим законодательством Российской Федерации, </w:t>
      </w:r>
      <w:r>
        <w:rPr>
          <w:rFonts w:ascii="Times New Roman" w:hAnsi="Times New Roman" w:cs="Times New Roman"/>
          <w:color w:val="000000"/>
          <w:sz w:val="24"/>
          <w:szCs w:val="24"/>
        </w:rPr>
        <w:t xml:space="preserve">условиями Договора, </w:t>
      </w:r>
      <w:r w:rsidRPr="004C65D9">
        <w:rPr>
          <w:rFonts w:ascii="Times New Roman" w:hAnsi="Times New Roman" w:cs="Times New Roman"/>
          <w:color w:val="000000"/>
          <w:sz w:val="24"/>
          <w:szCs w:val="24"/>
        </w:rPr>
        <w:t>инструктивными документами и иными письменными требованиями Страховщика.</w:t>
      </w:r>
    </w:p>
    <w:p w14:paraId="4A3389A1" w14:textId="77777777" w:rsidR="009E325C" w:rsidRPr="00DB34F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1.6. Все права и обязанности по договорам страхования, заключаемым при посредничестве Банка-агента в соответствии с условиями Договора, возникают у Страховщ</w:t>
      </w:r>
      <w:r w:rsidRPr="00DB34F5">
        <w:rPr>
          <w:rFonts w:ascii="Times New Roman" w:hAnsi="Times New Roman" w:cs="Times New Roman"/>
          <w:color w:val="000000"/>
          <w:sz w:val="24"/>
          <w:szCs w:val="24"/>
        </w:rPr>
        <w:t>ика.</w:t>
      </w:r>
    </w:p>
    <w:p w14:paraId="3633C240" w14:textId="540871C3" w:rsidR="009E325C" w:rsidRPr="0092665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1.7. Банк-агент не вправе вносить изменения в условия типовых форм </w:t>
      </w:r>
      <w:r>
        <w:rPr>
          <w:rFonts w:ascii="Times New Roman" w:hAnsi="Times New Roman" w:cs="Times New Roman"/>
          <w:color w:val="000000"/>
          <w:sz w:val="24"/>
          <w:szCs w:val="24"/>
        </w:rPr>
        <w:t>договоров страхования</w:t>
      </w:r>
      <w:r w:rsidRPr="004C65D9">
        <w:rPr>
          <w:rFonts w:ascii="Times New Roman" w:hAnsi="Times New Roman" w:cs="Times New Roman"/>
          <w:color w:val="000000"/>
          <w:sz w:val="24"/>
          <w:szCs w:val="24"/>
        </w:rPr>
        <w:t xml:space="preserve"> и приложений к н</w:t>
      </w:r>
      <w:r>
        <w:rPr>
          <w:rFonts w:ascii="Times New Roman" w:hAnsi="Times New Roman" w:cs="Times New Roman"/>
          <w:color w:val="000000"/>
          <w:sz w:val="24"/>
          <w:szCs w:val="24"/>
        </w:rPr>
        <w:t>им</w:t>
      </w:r>
      <w:r w:rsidRPr="004C65D9">
        <w:rPr>
          <w:rFonts w:ascii="Times New Roman" w:hAnsi="Times New Roman" w:cs="Times New Roman"/>
          <w:color w:val="000000"/>
          <w:sz w:val="24"/>
          <w:szCs w:val="24"/>
        </w:rPr>
        <w:t>, в Правила</w:t>
      </w:r>
      <w:r>
        <w:rPr>
          <w:rFonts w:ascii="Times New Roman" w:hAnsi="Times New Roman" w:cs="Times New Roman"/>
          <w:color w:val="000000"/>
          <w:sz w:val="24"/>
          <w:szCs w:val="24"/>
        </w:rPr>
        <w:t xml:space="preserve"> (Условия)</w:t>
      </w:r>
      <w:r w:rsidRPr="004C65D9">
        <w:rPr>
          <w:rFonts w:ascii="Times New Roman" w:hAnsi="Times New Roman" w:cs="Times New Roman"/>
          <w:color w:val="000000"/>
          <w:sz w:val="24"/>
          <w:szCs w:val="24"/>
        </w:rPr>
        <w:t xml:space="preserve"> страхования, тарифы и другую страховую документацию</w:t>
      </w:r>
      <w:r w:rsidR="00B004B2">
        <w:rPr>
          <w:rFonts w:ascii="Times New Roman" w:hAnsi="Times New Roman" w:cs="Times New Roman"/>
          <w:color w:val="000000"/>
          <w:sz w:val="24"/>
          <w:szCs w:val="24"/>
        </w:rPr>
        <w:t>,</w:t>
      </w:r>
      <w:r w:rsidR="00AB4B34">
        <w:rPr>
          <w:rFonts w:ascii="Times New Roman" w:hAnsi="Times New Roman" w:cs="Times New Roman"/>
          <w:color w:val="000000"/>
          <w:sz w:val="24"/>
          <w:szCs w:val="24"/>
        </w:rPr>
        <w:t xml:space="preserve"> предоставленную </w:t>
      </w:r>
      <w:proofErr w:type="gramStart"/>
      <w:r w:rsidR="00AB4B34">
        <w:rPr>
          <w:rFonts w:ascii="Times New Roman" w:hAnsi="Times New Roman" w:cs="Times New Roman"/>
          <w:color w:val="000000"/>
          <w:sz w:val="24"/>
          <w:szCs w:val="24"/>
        </w:rPr>
        <w:t>Страховщиком</w:t>
      </w:r>
      <w:proofErr w:type="gramEnd"/>
      <w:r w:rsidRPr="004C65D9">
        <w:rPr>
          <w:rFonts w:ascii="Times New Roman" w:hAnsi="Times New Roman" w:cs="Times New Roman"/>
          <w:color w:val="000000"/>
          <w:sz w:val="24"/>
          <w:szCs w:val="24"/>
        </w:rPr>
        <w:t xml:space="preserve"> и не несет ответственности за соответствие их условий законодательству Российской Федерации.</w:t>
      </w:r>
    </w:p>
    <w:p w14:paraId="7AAFE624" w14:textId="0A3CA81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1.8. Банк-агент не проводит </w:t>
      </w:r>
      <w:r w:rsidR="001A4BB7">
        <w:rPr>
          <w:rFonts w:ascii="Times New Roman" w:hAnsi="Times New Roman" w:cs="Times New Roman"/>
          <w:color w:val="000000"/>
          <w:sz w:val="24"/>
          <w:szCs w:val="24"/>
        </w:rPr>
        <w:t>индивидуальный</w:t>
      </w:r>
      <w:r w:rsidR="001A4BB7"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r w:rsidR="00D5169D">
        <w:rPr>
          <w:rFonts w:ascii="Times New Roman" w:hAnsi="Times New Roman" w:cs="Times New Roman"/>
          <w:color w:val="000000"/>
          <w:sz w:val="24"/>
          <w:szCs w:val="24"/>
        </w:rPr>
        <w:t>Индивидуальный</w:t>
      </w:r>
      <w:r w:rsidR="00D5169D"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 проводится в случаях и в порядке, установленных настоящим пунктом и </w:t>
      </w:r>
      <w:r w:rsidRPr="00B8765A">
        <w:rPr>
          <w:rFonts w:ascii="Times New Roman" w:hAnsi="Times New Roman" w:cs="Times New Roman"/>
          <w:color w:val="000000"/>
          <w:sz w:val="24"/>
          <w:szCs w:val="24"/>
        </w:rPr>
        <w:t>Приложением №</w:t>
      </w:r>
      <w:r w:rsidRPr="004C65D9">
        <w:rPr>
          <w:rFonts w:ascii="Times New Roman" w:hAnsi="Times New Roman" w:cs="Times New Roman"/>
          <w:color w:val="000000"/>
          <w:sz w:val="24"/>
          <w:szCs w:val="24"/>
        </w:rPr>
        <w:t xml:space="preserve"> 2 к Договору.</w:t>
      </w:r>
    </w:p>
    <w:p w14:paraId="491CEB90"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Для рассмотрения вопроса о заключении договора страхования Страхователь (Застрахованное лицо) заполняет формы документов по установленной Страховщиком форме.</w:t>
      </w:r>
    </w:p>
    <w:p w14:paraId="7585D025" w14:textId="63011A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w:t>
      </w:r>
    </w:p>
    <w:p w14:paraId="298F1DAB"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8"/>
          <w:szCs w:val="24"/>
        </w:rPr>
      </w:pPr>
      <w:r w:rsidRPr="004C65D9">
        <w:rPr>
          <w:rFonts w:ascii="Times New Roman" w:hAnsi="Times New Roman" w:cs="Times New Roman"/>
          <w:color w:val="000000"/>
          <w:sz w:val="24"/>
          <w:szCs w:val="24"/>
        </w:rPr>
        <w:t xml:space="preserve">1.8.1. Банк-агент не позднее рабочего дня, следующего за днем заполнения Страхователем (Застрахованным лицом) необходимых документов и предоставления документов в соответствии с Приложением № 2 к Договору, направляет Страховщику отсканированные копии данных документов в формате </w:t>
      </w:r>
      <w:r w:rsidRPr="004C65D9">
        <w:rPr>
          <w:rFonts w:ascii="Times New Roman" w:hAnsi="Times New Roman" w:cs="Times New Roman"/>
          <w:color w:val="000000"/>
          <w:sz w:val="24"/>
          <w:szCs w:val="24"/>
          <w:lang w:val="en-US"/>
        </w:rPr>
        <w:t>PDF</w:t>
      </w:r>
      <w:r w:rsidRPr="0092665A">
        <w:rPr>
          <w:rFonts w:ascii="Times New Roman" w:hAnsi="Times New Roman" w:cs="Times New Roman"/>
          <w:color w:val="000000"/>
          <w:sz w:val="24"/>
          <w:szCs w:val="24"/>
        </w:rPr>
        <w:t xml:space="preserve"> и Заявление на заключение договора страхования в формате </w:t>
      </w:r>
      <w:r w:rsidRPr="0092665A">
        <w:rPr>
          <w:rFonts w:ascii="Times New Roman" w:hAnsi="Times New Roman" w:cs="Times New Roman"/>
          <w:color w:val="000000"/>
          <w:sz w:val="24"/>
          <w:szCs w:val="24"/>
          <w:lang w:val="en-US"/>
        </w:rPr>
        <w:t>Excel</w:t>
      </w:r>
      <w:r w:rsidRPr="002F10C5">
        <w:rPr>
          <w:rFonts w:ascii="Times New Roman" w:hAnsi="Times New Roman" w:cs="Times New Roman"/>
          <w:sz w:val="24"/>
        </w:rPr>
        <w:t>.</w:t>
      </w:r>
    </w:p>
    <w:p w14:paraId="1382250D" w14:textId="48A5D008" w:rsidR="00983DD4" w:rsidRPr="0092665A" w:rsidRDefault="009E325C" w:rsidP="004A4370">
      <w:pPr>
        <w:autoSpaceDE w:val="0"/>
        <w:autoSpaceDN w:val="0"/>
        <w:adjustRightInd w:val="0"/>
        <w:spacing w:after="0" w:line="240" w:lineRule="auto"/>
        <w:jc w:val="both"/>
        <w:rPr>
          <w:rFonts w:ascii="Times New Roman" w:hAnsi="Times New Roman" w:cs="Times New Roman"/>
          <w:color w:val="000000"/>
          <w:sz w:val="24"/>
          <w:szCs w:val="24"/>
        </w:rPr>
      </w:pPr>
      <w:r w:rsidRPr="00B005AF">
        <w:rPr>
          <w:rFonts w:ascii="Times New Roman" w:hAnsi="Times New Roman" w:cs="Times New Roman"/>
          <w:color w:val="000000"/>
          <w:sz w:val="24"/>
          <w:szCs w:val="24"/>
        </w:rPr>
        <w:t>Передача документов в электронном виде осуществляется по защищенно</w:t>
      </w:r>
      <w:r w:rsidR="00B618AF">
        <w:rPr>
          <w:rFonts w:ascii="Times New Roman" w:hAnsi="Times New Roman" w:cs="Times New Roman"/>
          <w:color w:val="000000"/>
          <w:sz w:val="24"/>
          <w:szCs w:val="24"/>
        </w:rPr>
        <w:t>му каналу электронной связи</w:t>
      </w:r>
      <w:r w:rsidRPr="00B005AF">
        <w:rPr>
          <w:rFonts w:ascii="Times New Roman" w:hAnsi="Times New Roman" w:cs="Times New Roman"/>
          <w:color w:val="000000"/>
          <w:sz w:val="24"/>
          <w:szCs w:val="24"/>
        </w:rPr>
        <w:t xml:space="preserve"> Банка-агента </w:t>
      </w:r>
      <w:r w:rsidR="00B618AF">
        <w:rPr>
          <w:rFonts w:ascii="Times New Roman" w:hAnsi="Times New Roman" w:cs="Times New Roman"/>
          <w:color w:val="000000"/>
          <w:sz w:val="24"/>
          <w:szCs w:val="24"/>
        </w:rPr>
        <w:t>в</w:t>
      </w:r>
      <w:r w:rsidR="00B618AF" w:rsidRPr="00B005AF">
        <w:rPr>
          <w:rFonts w:ascii="Times New Roman" w:hAnsi="Times New Roman" w:cs="Times New Roman"/>
          <w:color w:val="000000"/>
          <w:sz w:val="24"/>
          <w:szCs w:val="24"/>
        </w:rPr>
        <w:t xml:space="preserve"> </w:t>
      </w:r>
      <w:r w:rsidRPr="00B005AF">
        <w:rPr>
          <w:rFonts w:ascii="Times New Roman" w:hAnsi="Times New Roman" w:cs="Times New Roman"/>
          <w:color w:val="000000"/>
          <w:sz w:val="24"/>
          <w:szCs w:val="24"/>
        </w:rPr>
        <w:t>адрес ответственных лиц Страховщика.</w:t>
      </w:r>
      <w:r w:rsidRPr="0092665A">
        <w:rPr>
          <w:rFonts w:ascii="Times New Roman" w:hAnsi="Times New Roman" w:cs="Times New Roman"/>
          <w:color w:val="000000"/>
          <w:sz w:val="24"/>
          <w:szCs w:val="24"/>
        </w:rPr>
        <w:t xml:space="preserve"> </w:t>
      </w:r>
    </w:p>
    <w:p w14:paraId="1927FD37" w14:textId="27A435E4"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1.8.2. В случае принятия Страховщиком положительного решения о заключении договора страхования, Страховщик оформляет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 xml:space="preserve">оговор страхования, а также иные документы, </w:t>
      </w:r>
      <w:r w:rsidRPr="004C65D9">
        <w:rPr>
          <w:rFonts w:ascii="Times New Roman CYR" w:hAnsi="Times New Roman CYR" w:cs="Times New Roman CYR"/>
          <w:color w:val="000000"/>
          <w:sz w:val="24"/>
          <w:szCs w:val="24"/>
        </w:rPr>
        <w:lastRenderedPageBreak/>
        <w:t xml:space="preserve">сформированные при согласовании условий договора страхования со Страхователем, и передает </w:t>
      </w:r>
      <w:r w:rsidR="00345BC9">
        <w:rPr>
          <w:rFonts w:ascii="Times New Roman CYR" w:hAnsi="Times New Roman CYR" w:cs="Times New Roman CYR"/>
          <w:color w:val="000000"/>
          <w:sz w:val="24"/>
          <w:szCs w:val="24"/>
        </w:rPr>
        <w:t>их</w:t>
      </w:r>
      <w:r w:rsidRPr="004C65D9">
        <w:rPr>
          <w:rFonts w:ascii="Times New Roman CYR" w:hAnsi="Times New Roman CYR" w:cs="Times New Roman CYR"/>
          <w:color w:val="000000"/>
          <w:sz w:val="24"/>
          <w:szCs w:val="24"/>
        </w:rPr>
        <w:t xml:space="preserve"> Банку-агенту </w:t>
      </w:r>
      <w:r w:rsidRPr="0092665A">
        <w:rPr>
          <w:rFonts w:ascii="Times New Roman" w:hAnsi="Times New Roman" w:cs="Times New Roman"/>
          <w:sz w:val="24"/>
          <w:szCs w:val="24"/>
        </w:rPr>
        <w:t>по защищённо</w:t>
      </w:r>
      <w:r w:rsidR="00B618AF">
        <w:rPr>
          <w:rFonts w:ascii="Times New Roman" w:hAnsi="Times New Roman" w:cs="Times New Roman"/>
          <w:sz w:val="24"/>
          <w:szCs w:val="24"/>
        </w:rPr>
        <w:t>му каналу электронной связи</w:t>
      </w:r>
      <w:r w:rsidRPr="0092665A">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92665A">
        <w:rPr>
          <w:rFonts w:ascii="Times New Roman" w:hAnsi="Times New Roman" w:cs="Times New Roman"/>
          <w:sz w:val="24"/>
          <w:szCs w:val="24"/>
        </w:rPr>
        <w:t xml:space="preserve"> </w:t>
      </w:r>
      <w:r w:rsidRPr="0092665A">
        <w:rPr>
          <w:rFonts w:ascii="Times New Roman" w:hAnsi="Times New Roman" w:cs="Times New Roman"/>
          <w:sz w:val="24"/>
          <w:szCs w:val="24"/>
        </w:rPr>
        <w:t>адрес отправителя.</w:t>
      </w:r>
    </w:p>
    <w:p w14:paraId="2E29F73B"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Банк-агент получает </w:t>
      </w:r>
      <w:r w:rsidRPr="00804C01">
        <w:rPr>
          <w:rFonts w:ascii="Times New Roman CYR" w:hAnsi="Times New Roman CYR" w:cs="Times New Roman CYR"/>
          <w:color w:val="000000"/>
          <w:sz w:val="24"/>
          <w:szCs w:val="24"/>
        </w:rPr>
        <w:t>подписанные Страховщиком</w:t>
      </w:r>
      <w:r w:rsidRPr="004C65D9">
        <w:rPr>
          <w:rFonts w:ascii="Times New Roman CYR" w:hAnsi="Times New Roman CYR" w:cs="Times New Roman CYR"/>
          <w:color w:val="000000"/>
          <w:sz w:val="24"/>
          <w:szCs w:val="24"/>
        </w:rPr>
        <w:t xml:space="preserve"> </w:t>
      </w:r>
      <w:r w:rsidRPr="00410106">
        <w:rPr>
          <w:rFonts w:ascii="Times New Roman CYR" w:hAnsi="Times New Roman CYR" w:cs="Times New Roman CYR"/>
          <w:color w:val="000000"/>
          <w:sz w:val="24"/>
          <w:szCs w:val="24"/>
        </w:rPr>
        <w:t>д</w:t>
      </w:r>
      <w:r w:rsidRPr="004C65D9">
        <w:rPr>
          <w:rFonts w:ascii="Times New Roman CYR" w:hAnsi="Times New Roman CYR" w:cs="Times New Roman CYR"/>
          <w:color w:val="000000"/>
          <w:sz w:val="24"/>
          <w:szCs w:val="24"/>
        </w:rPr>
        <w:t>оговор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w:t>
      </w:r>
    </w:p>
    <w:p w14:paraId="1AFE5A84" w14:textId="2485311D"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Страхователем Банку-агенту, </w:t>
      </w:r>
      <w:r w:rsidR="005E619E">
        <w:rPr>
          <w:rFonts w:ascii="Times New Roman CYR" w:hAnsi="Times New Roman CYR" w:cs="Times New Roman CYR"/>
          <w:color w:val="000000"/>
          <w:sz w:val="24"/>
          <w:szCs w:val="24"/>
        </w:rPr>
        <w:t xml:space="preserve">обязаны быть переданы Страховщику не позднее </w:t>
      </w:r>
      <w:r w:rsidR="0034238D">
        <w:rPr>
          <w:rFonts w:ascii="Times New Roman CYR" w:hAnsi="Times New Roman CYR" w:cs="Times New Roman CYR"/>
          <w:color w:val="000000"/>
          <w:sz w:val="24"/>
          <w:szCs w:val="24"/>
        </w:rPr>
        <w:t>2</w:t>
      </w:r>
      <w:r w:rsidR="007E6E13">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двух</w:t>
      </w:r>
      <w:r w:rsidR="007E6E13">
        <w:rPr>
          <w:rFonts w:ascii="Times New Roman CYR" w:hAnsi="Times New Roman CYR" w:cs="Times New Roman CYR"/>
          <w:color w:val="000000"/>
          <w:sz w:val="24"/>
          <w:szCs w:val="24"/>
        </w:rPr>
        <w:t xml:space="preserve">) </w:t>
      </w:r>
      <w:proofErr w:type="gramStart"/>
      <w:r w:rsidR="0034238D">
        <w:rPr>
          <w:rFonts w:ascii="Times New Roman CYR" w:hAnsi="Times New Roman CYR" w:cs="Times New Roman CYR"/>
          <w:color w:val="000000"/>
          <w:sz w:val="24"/>
          <w:szCs w:val="24"/>
        </w:rPr>
        <w:t>недель</w:t>
      </w:r>
      <w:r w:rsidR="005E619E">
        <w:rPr>
          <w:rFonts w:ascii="Times New Roman CYR" w:hAnsi="Times New Roman CYR" w:cs="Times New Roman CYR"/>
          <w:color w:val="000000"/>
          <w:sz w:val="24"/>
          <w:szCs w:val="24"/>
        </w:rPr>
        <w:t xml:space="preserve">  от</w:t>
      </w:r>
      <w:proofErr w:type="gramEnd"/>
      <w:r w:rsidR="005E619E">
        <w:rPr>
          <w:rFonts w:ascii="Times New Roman CYR" w:hAnsi="Times New Roman CYR" w:cs="Times New Roman CYR"/>
          <w:color w:val="000000"/>
          <w:sz w:val="24"/>
          <w:szCs w:val="24"/>
        </w:rPr>
        <w:t xml:space="preserve"> даты их подписания</w:t>
      </w:r>
      <w:r w:rsidR="00AC36A5">
        <w:rPr>
          <w:rFonts w:ascii="Times New Roman CYR" w:hAnsi="Times New Roman CYR" w:cs="Times New Roman CYR"/>
          <w:color w:val="000000"/>
          <w:sz w:val="24"/>
          <w:szCs w:val="24"/>
        </w:rPr>
        <w:t xml:space="preserve"> Страхователем</w:t>
      </w:r>
      <w:r w:rsidR="002E5E99">
        <w:rPr>
          <w:rFonts w:ascii="Times New Roman CYR" w:hAnsi="Times New Roman CYR" w:cs="Times New Roman CYR"/>
          <w:color w:val="000000"/>
          <w:sz w:val="24"/>
          <w:szCs w:val="24"/>
        </w:rPr>
        <w:t xml:space="preserve"> </w:t>
      </w:r>
      <w:r w:rsidR="002E5E99" w:rsidRPr="00804C01">
        <w:rPr>
          <w:rFonts w:ascii="Times New Roman CYR" w:hAnsi="Times New Roman CYR" w:cs="Times New Roman CYR"/>
          <w:color w:val="000000"/>
          <w:sz w:val="24"/>
          <w:szCs w:val="24"/>
        </w:rPr>
        <w:t xml:space="preserve">по </w:t>
      </w:r>
      <w:r w:rsidR="00804C01">
        <w:rPr>
          <w:rFonts w:ascii="Times New Roman CYR" w:hAnsi="Times New Roman CYR" w:cs="Times New Roman CYR"/>
          <w:color w:val="000000"/>
          <w:sz w:val="24"/>
          <w:szCs w:val="24"/>
        </w:rPr>
        <w:t>А</w:t>
      </w:r>
      <w:r w:rsidR="002E5E99" w:rsidRPr="00804C01">
        <w:rPr>
          <w:rFonts w:ascii="Times New Roman CYR" w:hAnsi="Times New Roman CYR" w:cs="Times New Roman CYR"/>
          <w:color w:val="000000"/>
          <w:sz w:val="24"/>
          <w:szCs w:val="24"/>
        </w:rPr>
        <w:t>кту приема-передачи</w:t>
      </w:r>
      <w:r w:rsidR="00804C01">
        <w:rPr>
          <w:rFonts w:ascii="Times New Roman CYR" w:hAnsi="Times New Roman CYR" w:cs="Times New Roman CYR"/>
          <w:color w:val="000000"/>
          <w:sz w:val="24"/>
          <w:szCs w:val="24"/>
        </w:rPr>
        <w:t xml:space="preserve"> (Приложение №4)</w:t>
      </w:r>
      <w:r w:rsidRPr="004C65D9">
        <w:rPr>
          <w:rFonts w:ascii="Times New Roman CYR" w:hAnsi="Times New Roman CYR" w:cs="Times New Roman CYR"/>
          <w:color w:val="000000"/>
          <w:sz w:val="24"/>
          <w:szCs w:val="24"/>
        </w:rPr>
        <w:t xml:space="preserve">. </w:t>
      </w:r>
      <w:r w:rsidR="0034238D">
        <w:rPr>
          <w:rFonts w:ascii="Times New Roman CYR" w:hAnsi="Times New Roman CYR" w:cs="Times New Roman CYR"/>
          <w:color w:val="000000"/>
          <w:sz w:val="24"/>
          <w:szCs w:val="24"/>
        </w:rPr>
        <w:t xml:space="preserve">Банк-агент не позднее 3 (трех) рабочих дней с даты подписания Страхователем вторых экземпляров документов (экземпляры Страховщика) обязуется направить Страховщику отсканированные копии указанных документов в порядке, предусмотренном п. 1.12 Договора. </w:t>
      </w:r>
    </w:p>
    <w:p w14:paraId="2AE349C1" w14:textId="762EFF66" w:rsidR="009E325C" w:rsidRPr="0092665A"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В случае если Страхователем является юридическое лицо, оформление договора страхования, включая заполнение необходимых для заключения договора страхования документов, производится Страховщиком. После оформления договора страхования, заключаемого с юридическим лицом, Страховщик передает Банку-агенту подписанные Страховщиком 2 (два) экземпляра договора страхования. Банк-агент получает подписанные Страховщиком 2 (два) экземпляра договора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 Вторые экземпляры подписанного юридическим лицом договора страхования и приложений к нему (экземпляры Страховщика), оригиналы иных документов, переданные Страховщиком, </w:t>
      </w:r>
      <w:r w:rsidR="001B7913">
        <w:rPr>
          <w:rFonts w:ascii="Times New Roman CYR" w:hAnsi="Times New Roman CYR" w:cs="Times New Roman CYR"/>
          <w:color w:val="000000"/>
          <w:sz w:val="24"/>
          <w:szCs w:val="24"/>
        </w:rPr>
        <w:t xml:space="preserve">обязаны быть переданы Страховщику не позднее </w:t>
      </w:r>
      <w:r w:rsidR="007E6E13">
        <w:rPr>
          <w:rFonts w:ascii="Times New Roman CYR" w:hAnsi="Times New Roman CYR" w:cs="Times New Roman CYR"/>
          <w:color w:val="000000"/>
          <w:sz w:val="24"/>
          <w:szCs w:val="24"/>
        </w:rPr>
        <w:t>1 (одного) месяца</w:t>
      </w:r>
      <w:r w:rsidR="00A73909">
        <w:rPr>
          <w:rFonts w:ascii="Times New Roman CYR" w:hAnsi="Times New Roman CYR" w:cs="Times New Roman CYR"/>
          <w:color w:val="000000"/>
          <w:sz w:val="24"/>
          <w:szCs w:val="24"/>
        </w:rPr>
        <w:t xml:space="preserve"> </w:t>
      </w:r>
      <w:r w:rsidR="001B7913">
        <w:rPr>
          <w:rFonts w:ascii="Times New Roman CYR" w:hAnsi="Times New Roman CYR" w:cs="Times New Roman CYR"/>
          <w:color w:val="000000"/>
          <w:sz w:val="24"/>
          <w:szCs w:val="24"/>
        </w:rPr>
        <w:t xml:space="preserve">  от даты их подписания </w:t>
      </w:r>
      <w:r w:rsidR="001B7913" w:rsidRPr="00804C01">
        <w:rPr>
          <w:rFonts w:ascii="Times New Roman CYR" w:hAnsi="Times New Roman CYR" w:cs="Times New Roman CYR"/>
          <w:color w:val="000000"/>
          <w:sz w:val="24"/>
          <w:szCs w:val="24"/>
        </w:rPr>
        <w:t>Страхователем</w:t>
      </w:r>
      <w:r w:rsidR="00DB79A5" w:rsidRPr="00804C01">
        <w:rPr>
          <w:rFonts w:ascii="Times New Roman CYR" w:hAnsi="Times New Roman CYR" w:cs="Times New Roman CYR"/>
          <w:color w:val="000000"/>
          <w:sz w:val="24"/>
          <w:szCs w:val="24"/>
        </w:rPr>
        <w:t xml:space="preserve"> </w:t>
      </w:r>
      <w:r w:rsidR="00804C01" w:rsidRPr="00804C01">
        <w:rPr>
          <w:rFonts w:ascii="Times New Roman CYR" w:hAnsi="Times New Roman CYR" w:cs="Times New Roman CYR"/>
          <w:color w:val="000000"/>
          <w:sz w:val="24"/>
          <w:szCs w:val="24"/>
        </w:rPr>
        <w:t>по А</w:t>
      </w:r>
      <w:r w:rsidR="00DB79A5" w:rsidRPr="00804C01">
        <w:rPr>
          <w:rFonts w:ascii="Times New Roman CYR" w:hAnsi="Times New Roman CYR" w:cs="Times New Roman CYR"/>
          <w:color w:val="000000"/>
          <w:sz w:val="24"/>
          <w:szCs w:val="24"/>
        </w:rPr>
        <w:t>кту приема-передачи</w:t>
      </w:r>
      <w:r w:rsidR="00804C01" w:rsidRPr="00804C01">
        <w:rPr>
          <w:rFonts w:ascii="Times New Roman CYR" w:hAnsi="Times New Roman CYR" w:cs="Times New Roman CYR"/>
          <w:color w:val="000000"/>
          <w:sz w:val="24"/>
          <w:szCs w:val="24"/>
        </w:rPr>
        <w:t xml:space="preserve"> (Приложение №4)</w:t>
      </w:r>
      <w:r w:rsidRPr="00804C01">
        <w:rPr>
          <w:rFonts w:ascii="Times New Roman" w:hAnsi="Times New Roman" w:cs="Times New Roman"/>
          <w:color w:val="000000"/>
          <w:sz w:val="24"/>
          <w:szCs w:val="24"/>
        </w:rPr>
        <w:t>.</w:t>
      </w:r>
    </w:p>
    <w:p w14:paraId="6C9135BF" w14:textId="117C8C6C" w:rsidR="009E325C" w:rsidRDefault="009E325C" w:rsidP="009E325C">
      <w:pPr>
        <w:spacing w:after="0" w:line="240" w:lineRule="auto"/>
        <w:jc w:val="both"/>
        <w:rPr>
          <w:rFonts w:ascii="Times New Roman" w:hAnsi="Times New Roman" w:cs="Times New Roman"/>
          <w:color w:val="000000"/>
          <w:sz w:val="24"/>
          <w:szCs w:val="24"/>
        </w:rPr>
      </w:pPr>
      <w:r w:rsidRPr="002B6D95">
        <w:rPr>
          <w:rFonts w:ascii="Times New Roman" w:hAnsi="Times New Roman" w:cs="Times New Roman"/>
          <w:color w:val="000000"/>
          <w:sz w:val="24"/>
          <w:szCs w:val="24"/>
        </w:rPr>
        <w:t>1.9.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Банка-агента,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w:t>
      </w:r>
      <w:r w:rsidRPr="00F0749B">
        <w:rPr>
          <w:rFonts w:ascii="Times New Roman" w:hAnsi="Times New Roman" w:cs="Times New Roman"/>
          <w:color w:val="000000"/>
          <w:sz w:val="24"/>
          <w:szCs w:val="24"/>
        </w:rPr>
        <w:t xml:space="preserve">и, </w:t>
      </w:r>
      <w:r w:rsidRPr="00171C80">
        <w:rPr>
          <w:rFonts w:ascii="Times New Roman" w:hAnsi="Times New Roman" w:cs="Times New Roman"/>
          <w:color w:val="000000"/>
          <w:sz w:val="24"/>
          <w:szCs w:val="24"/>
        </w:rPr>
        <w:t>электронной почты</w:t>
      </w:r>
      <w:r w:rsidRPr="00F0749B">
        <w:rPr>
          <w:rFonts w:ascii="Times New Roman" w:hAnsi="Times New Roman" w:cs="Times New Roman"/>
          <w:color w:val="000000"/>
          <w:sz w:val="24"/>
          <w:szCs w:val="24"/>
        </w:rPr>
        <w:t xml:space="preserve"> </w:t>
      </w:r>
      <w:r w:rsidR="00C22596">
        <w:rPr>
          <w:rFonts w:ascii="Times New Roman" w:hAnsi="Times New Roman" w:cs="Times New Roman"/>
          <w:color w:val="000000"/>
          <w:sz w:val="24"/>
          <w:szCs w:val="24"/>
        </w:rPr>
        <w:t xml:space="preserve">(по адресам, указанным в разделе 9 Договора) </w:t>
      </w:r>
      <w:r w:rsidRPr="00F0749B">
        <w:rPr>
          <w:rFonts w:ascii="Times New Roman" w:hAnsi="Times New Roman" w:cs="Times New Roman"/>
          <w:color w:val="000000"/>
          <w:sz w:val="24"/>
          <w:szCs w:val="24"/>
        </w:rPr>
        <w:t xml:space="preserve">с получением подтверждения о принятии Стороной сообщения. </w:t>
      </w:r>
    </w:p>
    <w:p w14:paraId="7223C41A" w14:textId="2EF448DC" w:rsidR="00ED6D7B" w:rsidRPr="00DA5C29" w:rsidRDefault="00ED6D7B" w:rsidP="009E325C">
      <w:pPr>
        <w:spacing w:after="0" w:line="240" w:lineRule="auto"/>
        <w:jc w:val="both"/>
        <w:rPr>
          <w:rFonts w:ascii="Times New Roman" w:hAnsi="Times New Roman" w:cs="Times New Roman"/>
          <w:color w:val="000000"/>
          <w:sz w:val="24"/>
          <w:szCs w:val="24"/>
        </w:rPr>
      </w:pPr>
      <w:r w:rsidRPr="00ED6D7B">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Pr>
          <w:rFonts w:ascii="Times New Roman" w:hAnsi="Times New Roman" w:cs="Times New Roman"/>
          <w:color w:val="000000"/>
          <w:sz w:val="24"/>
          <w:szCs w:val="24"/>
        </w:rPr>
        <w:t xml:space="preserve"> с соблюдением требований</w:t>
      </w:r>
      <w:r w:rsidR="00351837">
        <w:rPr>
          <w:rFonts w:ascii="Times New Roman" w:hAnsi="Times New Roman" w:cs="Times New Roman"/>
          <w:color w:val="000000"/>
          <w:sz w:val="24"/>
          <w:szCs w:val="24"/>
        </w:rPr>
        <w:t xml:space="preserve">, предъявляемых регулятором </w:t>
      </w:r>
      <w:r w:rsidR="00DA5C29" w:rsidRPr="00DA5C29">
        <w:rPr>
          <w:rFonts w:ascii="Times New Roman" w:hAnsi="Times New Roman" w:cs="Times New Roman"/>
          <w:color w:val="000000"/>
          <w:sz w:val="24"/>
          <w:szCs w:val="24"/>
        </w:rPr>
        <w:t xml:space="preserve">к обеспечению защиты информации при осуществлении деятельности в сфере финансовых рынков, установленные Положением Банка России от </w:t>
      </w:r>
      <w:r w:rsidR="00581635">
        <w:rPr>
          <w:rFonts w:ascii="Times New Roman" w:hAnsi="Times New Roman" w:cs="Times New Roman"/>
          <w:color w:val="000000"/>
          <w:sz w:val="24"/>
          <w:szCs w:val="24"/>
        </w:rPr>
        <w:t>20</w:t>
      </w:r>
      <w:r w:rsidR="00DA5C29" w:rsidRPr="00DA5C29">
        <w:rPr>
          <w:rFonts w:ascii="Times New Roman" w:hAnsi="Times New Roman" w:cs="Times New Roman"/>
          <w:color w:val="000000"/>
          <w:sz w:val="24"/>
          <w:szCs w:val="24"/>
        </w:rPr>
        <w:t>.04.20</w:t>
      </w:r>
      <w:r w:rsidR="00581635">
        <w:rPr>
          <w:rFonts w:ascii="Times New Roman" w:hAnsi="Times New Roman" w:cs="Times New Roman"/>
          <w:color w:val="000000"/>
          <w:sz w:val="24"/>
          <w:szCs w:val="24"/>
        </w:rPr>
        <w:t>2</w:t>
      </w:r>
      <w:r w:rsidR="00DA5C29" w:rsidRPr="00DA5C29">
        <w:rPr>
          <w:rFonts w:ascii="Times New Roman" w:hAnsi="Times New Roman" w:cs="Times New Roman"/>
          <w:color w:val="000000"/>
          <w:sz w:val="24"/>
          <w:szCs w:val="24"/>
        </w:rPr>
        <w:t xml:space="preserve">1 N </w:t>
      </w:r>
      <w:r w:rsidR="00581635">
        <w:rPr>
          <w:rFonts w:ascii="Times New Roman" w:hAnsi="Times New Roman" w:cs="Times New Roman"/>
          <w:color w:val="000000"/>
          <w:sz w:val="24"/>
          <w:szCs w:val="24"/>
        </w:rPr>
        <w:t>757</w:t>
      </w:r>
      <w:r w:rsidR="00DA5C29" w:rsidRPr="00DA5C29">
        <w:rPr>
          <w:rFonts w:ascii="Times New Roman" w:hAnsi="Times New Roman" w:cs="Times New Roman"/>
          <w:color w:val="000000"/>
          <w:sz w:val="24"/>
          <w:szCs w:val="24"/>
        </w:rPr>
        <w:t xml:space="preserve">-П "Об установлении обязательных для </w:t>
      </w:r>
      <w:proofErr w:type="spellStart"/>
      <w:r w:rsidR="00DA5C29" w:rsidRPr="00DA5C29">
        <w:rPr>
          <w:rFonts w:ascii="Times New Roman" w:hAnsi="Times New Roman" w:cs="Times New Roman"/>
          <w:color w:val="000000"/>
          <w:sz w:val="24"/>
          <w:szCs w:val="24"/>
        </w:rPr>
        <w:t>некредитных</w:t>
      </w:r>
      <w:proofErr w:type="spellEnd"/>
      <w:r w:rsidR="00DA5C29" w:rsidRPr="00DA5C29">
        <w:rPr>
          <w:rFonts w:ascii="Times New Roman" w:hAnsi="Times New Roman" w:cs="Times New Roman"/>
          <w:color w:val="000000"/>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DA5C29">
        <w:rPr>
          <w:rFonts w:ascii="Times New Roman" w:hAnsi="Times New Roman" w:cs="Times New Roman"/>
          <w:color w:val="000000"/>
          <w:sz w:val="24"/>
          <w:szCs w:val="24"/>
        </w:rPr>
        <w:t xml:space="preserve"> и Федеральным законом от 27.06.2006 </w:t>
      </w:r>
      <w:r w:rsidR="00DA5C29">
        <w:rPr>
          <w:rFonts w:ascii="Times New Roman" w:hAnsi="Times New Roman" w:cs="Times New Roman"/>
          <w:color w:val="000000"/>
          <w:sz w:val="24"/>
          <w:szCs w:val="24"/>
          <w:lang w:val="en-US"/>
        </w:rPr>
        <w:t>N</w:t>
      </w:r>
      <w:r w:rsidR="00DA5C29" w:rsidRPr="00351837">
        <w:rPr>
          <w:rFonts w:ascii="Times New Roman" w:hAnsi="Times New Roman" w:cs="Times New Roman"/>
          <w:color w:val="000000"/>
          <w:sz w:val="24"/>
          <w:szCs w:val="24"/>
        </w:rPr>
        <w:t xml:space="preserve"> </w:t>
      </w:r>
      <w:r w:rsidR="00DA5C29">
        <w:rPr>
          <w:rFonts w:ascii="Times New Roman" w:hAnsi="Times New Roman" w:cs="Times New Roman"/>
          <w:color w:val="000000"/>
          <w:sz w:val="24"/>
          <w:szCs w:val="24"/>
        </w:rPr>
        <w:t xml:space="preserve">152-ФЗ </w:t>
      </w:r>
      <w:r w:rsidR="00DA5C29" w:rsidRPr="00DA5C29">
        <w:rPr>
          <w:rFonts w:ascii="Times New Roman" w:hAnsi="Times New Roman" w:cs="Times New Roman"/>
          <w:color w:val="000000"/>
          <w:sz w:val="24"/>
          <w:szCs w:val="24"/>
        </w:rPr>
        <w:t>"</w:t>
      </w:r>
      <w:r w:rsidR="00DA5C29" w:rsidRPr="00DA5C29">
        <w:t xml:space="preserve"> </w:t>
      </w:r>
      <w:r w:rsidR="00DA5C29" w:rsidRPr="00DA5C29">
        <w:rPr>
          <w:rFonts w:ascii="Times New Roman" w:hAnsi="Times New Roman" w:cs="Times New Roman"/>
          <w:color w:val="000000"/>
          <w:sz w:val="24"/>
          <w:szCs w:val="24"/>
        </w:rPr>
        <w:t>О персональных данных"</w:t>
      </w:r>
      <w:r w:rsidR="007368D7">
        <w:rPr>
          <w:rFonts w:ascii="Times New Roman" w:hAnsi="Times New Roman" w:cs="Times New Roman"/>
          <w:color w:val="000000"/>
          <w:sz w:val="24"/>
          <w:szCs w:val="24"/>
        </w:rPr>
        <w:t>.</w:t>
      </w:r>
    </w:p>
    <w:p w14:paraId="19C7C8EA" w14:textId="5F02693E"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1.10. Лимиты, в пределах которых Банк-агент имеет </w:t>
      </w:r>
      <w:r w:rsidRPr="00836BB4">
        <w:rPr>
          <w:rFonts w:ascii="Times New Roman" w:hAnsi="Times New Roman" w:cs="Times New Roman"/>
          <w:color w:val="000000"/>
          <w:sz w:val="24"/>
          <w:szCs w:val="24"/>
        </w:rPr>
        <w:t>право оформлять договоры страхования самостоятельно</w:t>
      </w:r>
      <w:r w:rsidRPr="004C65D9">
        <w:rPr>
          <w:rFonts w:ascii="Times New Roman" w:hAnsi="Times New Roman" w:cs="Times New Roman"/>
          <w:color w:val="000000"/>
          <w:sz w:val="24"/>
          <w:szCs w:val="24"/>
        </w:rPr>
        <w:t xml:space="preserve">, приведены в Приложении № 3 к Договору. </w:t>
      </w:r>
      <w:r w:rsidR="00180496">
        <w:rPr>
          <w:rFonts w:ascii="Times New Roman" w:hAnsi="Times New Roman" w:cs="Times New Roman"/>
          <w:color w:val="000000"/>
          <w:sz w:val="24"/>
          <w:szCs w:val="24"/>
        </w:rPr>
        <w:t>В</w:t>
      </w:r>
      <w:r w:rsidR="00896CC2">
        <w:rPr>
          <w:rFonts w:ascii="Times New Roman" w:hAnsi="Times New Roman" w:cs="Times New Roman"/>
          <w:color w:val="000000"/>
          <w:sz w:val="24"/>
          <w:szCs w:val="24"/>
        </w:rPr>
        <w:t>торые экземпляры подписанных документов (экземпляры Страховщика)</w:t>
      </w:r>
      <w:r w:rsidR="00B26D72">
        <w:rPr>
          <w:rFonts w:ascii="Times New Roman" w:hAnsi="Times New Roman" w:cs="Times New Roman"/>
          <w:color w:val="000000"/>
          <w:sz w:val="24"/>
          <w:szCs w:val="24"/>
        </w:rPr>
        <w:t xml:space="preserve"> передаются Страховщику в порядке, предусмотренном п.1.8. Договора. </w:t>
      </w:r>
      <w:r w:rsidRPr="004C65D9">
        <w:rPr>
          <w:rFonts w:ascii="Times New Roman" w:hAnsi="Times New Roman" w:cs="Times New Roman"/>
          <w:color w:val="000000"/>
          <w:sz w:val="24"/>
          <w:szCs w:val="24"/>
        </w:rPr>
        <w:t>В течение срока действия Договора изменение установленных лимитов возможно путем заключения соответствующих дополнительных соглашений к Договору. В Приложении № 3 к Договору Стороны вправе предусмотреть помимо лимитов отдельные условия реализации страховых услуг, которые не могут противоречить Правилам страхования по соответствующему виду страхования, утвержденным Страховщиком</w:t>
      </w:r>
      <w:r>
        <w:rPr>
          <w:rFonts w:ascii="Times New Roman" w:hAnsi="Times New Roman" w:cs="Times New Roman"/>
          <w:color w:val="000000"/>
          <w:sz w:val="24"/>
          <w:szCs w:val="24"/>
        </w:rPr>
        <w:t xml:space="preserve"> и/или решениям Страховщика</w:t>
      </w:r>
      <w:r w:rsidRPr="004C65D9">
        <w:rPr>
          <w:rFonts w:ascii="Times New Roman" w:hAnsi="Times New Roman" w:cs="Times New Roman"/>
          <w:color w:val="000000"/>
          <w:sz w:val="24"/>
          <w:szCs w:val="24"/>
        </w:rPr>
        <w:t>.</w:t>
      </w:r>
    </w:p>
    <w:p w14:paraId="20737B79" w14:textId="7F4BC835"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1.11. </w:t>
      </w:r>
      <w:r w:rsidR="007E6E13" w:rsidRPr="004C65D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w:t>
      </w:r>
      <w:r w:rsidR="007E6E13" w:rsidRPr="00ED0381">
        <w:rPr>
          <w:rFonts w:ascii="Times New Roman CYR" w:hAnsi="Times New Roman CYR" w:cs="Times New Roman CYR"/>
          <w:color w:val="000000"/>
          <w:sz w:val="24"/>
          <w:szCs w:val="24"/>
        </w:rPr>
        <w:t>Страхователем Банку-агенту</w:t>
      </w:r>
      <w:r w:rsidR="00DE5724" w:rsidRPr="00ED0381">
        <w:rPr>
          <w:rFonts w:ascii="Times New Roman CYR" w:hAnsi="Times New Roman CYR" w:cs="Times New Roman CYR"/>
          <w:color w:val="000000"/>
          <w:sz w:val="24"/>
          <w:szCs w:val="24"/>
        </w:rPr>
        <w:t xml:space="preserve"> </w:t>
      </w:r>
      <w:r w:rsidR="00573310" w:rsidRPr="00ED0381">
        <w:rPr>
          <w:rFonts w:ascii="Times New Roman" w:hAnsi="Times New Roman" w:cs="Times New Roman"/>
          <w:color w:val="000000"/>
          <w:sz w:val="24"/>
          <w:szCs w:val="24"/>
        </w:rPr>
        <w:t>подлежат передаче Страховщику</w:t>
      </w:r>
      <w:r w:rsidR="007E6E13" w:rsidRPr="00ED0381">
        <w:rPr>
          <w:rFonts w:ascii="Times New Roman" w:hAnsi="Times New Roman" w:cs="Times New Roman"/>
          <w:color w:val="000000"/>
          <w:sz w:val="24"/>
          <w:szCs w:val="24"/>
        </w:rPr>
        <w:t xml:space="preserve"> посредством курьерской службы</w:t>
      </w:r>
      <w:r w:rsidR="00573310" w:rsidRPr="00ED0381">
        <w:rPr>
          <w:rFonts w:ascii="Times New Roman" w:hAnsi="Times New Roman" w:cs="Times New Roman"/>
          <w:color w:val="000000"/>
          <w:sz w:val="24"/>
          <w:szCs w:val="24"/>
        </w:rPr>
        <w:t xml:space="preserve"> </w:t>
      </w:r>
      <w:r w:rsidR="001042D5" w:rsidRPr="00ED0381">
        <w:rPr>
          <w:rFonts w:ascii="Times New Roman" w:hAnsi="Times New Roman" w:cs="Times New Roman"/>
          <w:color w:val="000000"/>
          <w:sz w:val="24"/>
          <w:szCs w:val="24"/>
        </w:rPr>
        <w:t>по Акту приема-передачи (Приложение № 4) в предусмотренные Договором сроки, а если срок</w:t>
      </w:r>
      <w:r w:rsidR="001042D5">
        <w:rPr>
          <w:rFonts w:ascii="Times New Roman" w:hAnsi="Times New Roman" w:cs="Times New Roman"/>
          <w:color w:val="000000"/>
          <w:sz w:val="24"/>
          <w:szCs w:val="24"/>
        </w:rPr>
        <w:t xml:space="preserve"> передачи документов не установлен – по требованию Страховщика </w:t>
      </w:r>
      <w:r w:rsidR="00662A3D">
        <w:rPr>
          <w:rFonts w:ascii="Times New Roman" w:hAnsi="Times New Roman" w:cs="Times New Roman"/>
          <w:color w:val="000000"/>
          <w:sz w:val="24"/>
          <w:szCs w:val="24"/>
        </w:rPr>
        <w:t xml:space="preserve">(не позднее 3-х рабочих дней с даты получения требования Страховщика) </w:t>
      </w:r>
      <w:r w:rsidR="001042D5">
        <w:rPr>
          <w:rFonts w:ascii="Times New Roman" w:hAnsi="Times New Roman" w:cs="Times New Roman"/>
          <w:color w:val="000000"/>
          <w:sz w:val="24"/>
          <w:szCs w:val="24"/>
        </w:rPr>
        <w:t>или по инициативе Банка-агента.</w:t>
      </w:r>
    </w:p>
    <w:p w14:paraId="095488DB" w14:textId="6C9BE1C8" w:rsidR="009E325C" w:rsidRPr="000859C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lastRenderedPageBreak/>
        <w:t>1.12. Обмен между Сторонами документами/сведениями в электронном виде в случаях, установленных Договором, осуществляется Сторонами по защищенному каналу</w:t>
      </w:r>
      <w:r w:rsidR="008E31B3">
        <w:rPr>
          <w:rFonts w:ascii="Times New Roman" w:hAnsi="Times New Roman" w:cs="Times New Roman"/>
          <w:color w:val="000000"/>
          <w:sz w:val="24"/>
          <w:szCs w:val="24"/>
        </w:rPr>
        <w:t xml:space="preserve"> </w:t>
      </w:r>
      <w:r w:rsidR="00DE5724">
        <w:rPr>
          <w:rFonts w:ascii="Times New Roman" w:hAnsi="Times New Roman" w:cs="Times New Roman"/>
          <w:color w:val="000000"/>
          <w:sz w:val="24"/>
          <w:szCs w:val="24"/>
        </w:rPr>
        <w:t>электронной</w:t>
      </w:r>
      <w:r w:rsidRPr="004C65D9">
        <w:rPr>
          <w:rFonts w:ascii="Times New Roman" w:hAnsi="Times New Roman" w:cs="Times New Roman"/>
          <w:color w:val="000000"/>
          <w:sz w:val="24"/>
          <w:szCs w:val="24"/>
        </w:rPr>
        <w:t xml:space="preserve"> связи</w:t>
      </w:r>
      <w:r w:rsidR="00652849">
        <w:rPr>
          <w:rFonts w:ascii="Times New Roman" w:hAnsi="Times New Roman" w:cs="Times New Roman"/>
          <w:color w:val="000000"/>
          <w:sz w:val="24"/>
          <w:szCs w:val="24"/>
        </w:rPr>
        <w:t>.</w:t>
      </w:r>
    </w:p>
    <w:p w14:paraId="0B13005F" w14:textId="0A83077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1.13. Обязательства по оказанию услуг, предусмотренные п.1.1 Договора, считаются исполненными Банком-агентом</w:t>
      </w:r>
      <w:r>
        <w:rPr>
          <w:rFonts w:ascii="Times New Roman" w:hAnsi="Times New Roman" w:cs="Times New Roman"/>
          <w:color w:val="000000"/>
          <w:sz w:val="24"/>
          <w:szCs w:val="24"/>
        </w:rPr>
        <w:t xml:space="preserve"> при следующих условиях:</w:t>
      </w:r>
      <w:r w:rsidRPr="004C65D9">
        <w:rPr>
          <w:rFonts w:ascii="Times New Roman" w:hAnsi="Times New Roman" w:cs="Times New Roman"/>
          <w:color w:val="000000"/>
          <w:sz w:val="24"/>
          <w:szCs w:val="24"/>
        </w:rPr>
        <w:t xml:space="preserve"> договор страхования заключен</w:t>
      </w:r>
      <w:r>
        <w:rPr>
          <w:rFonts w:ascii="Times New Roman" w:hAnsi="Times New Roman" w:cs="Times New Roman"/>
          <w:color w:val="000000"/>
          <w:sz w:val="24"/>
          <w:szCs w:val="24"/>
        </w:rPr>
        <w:t>;</w:t>
      </w:r>
      <w:r w:rsidRPr="004C65D9">
        <w:rPr>
          <w:rFonts w:ascii="Times New Roman" w:hAnsi="Times New Roman" w:cs="Times New Roman"/>
          <w:color w:val="000000"/>
          <w:sz w:val="24"/>
          <w:szCs w:val="24"/>
        </w:rPr>
        <w:t xml:space="preserve"> в отношении </w:t>
      </w:r>
      <w:r>
        <w:rPr>
          <w:rFonts w:ascii="Times New Roman" w:hAnsi="Times New Roman" w:cs="Times New Roman"/>
          <w:color w:val="000000"/>
          <w:sz w:val="24"/>
          <w:szCs w:val="24"/>
        </w:rPr>
        <w:t>договора страхования</w:t>
      </w:r>
      <w:r w:rsidRPr="004C65D9">
        <w:rPr>
          <w:rFonts w:ascii="Times New Roman" w:hAnsi="Times New Roman" w:cs="Times New Roman"/>
          <w:color w:val="000000"/>
          <w:sz w:val="24"/>
          <w:szCs w:val="24"/>
        </w:rPr>
        <w:t xml:space="preserve"> не поступило обращение Страхователя с отказом от данного договора страхования до его вступления в силу</w:t>
      </w:r>
      <w:r>
        <w:rPr>
          <w:rFonts w:ascii="Times New Roman" w:hAnsi="Times New Roman" w:cs="Times New Roman"/>
          <w:color w:val="000000"/>
          <w:sz w:val="24"/>
          <w:szCs w:val="24"/>
        </w:rPr>
        <w:t>;</w:t>
      </w:r>
      <w:r w:rsidR="005506CF" w:rsidRPr="003F6B4E">
        <w:rPr>
          <w:rFonts w:ascii="Times New Roman" w:hAnsi="Times New Roman" w:cs="Times New Roman"/>
          <w:sz w:val="24"/>
          <w:szCs w:val="24"/>
        </w:rPr>
        <w:t xml:space="preserve"> договор страхования не </w:t>
      </w:r>
      <w:r w:rsidR="005506CF">
        <w:rPr>
          <w:rFonts w:ascii="Times New Roman" w:hAnsi="Times New Roman" w:cs="Times New Roman"/>
          <w:sz w:val="24"/>
          <w:szCs w:val="24"/>
        </w:rPr>
        <w:t xml:space="preserve">был расторгнут и не был </w:t>
      </w:r>
      <w:r w:rsidR="005506CF" w:rsidRPr="00B8765A">
        <w:rPr>
          <w:rFonts w:ascii="Times New Roman" w:hAnsi="Times New Roman" w:cs="Times New Roman"/>
          <w:sz w:val="24"/>
          <w:szCs w:val="24"/>
        </w:rPr>
        <w:t>прекращен по иным основаниям на момент предоставления Банком-агентом</w:t>
      </w:r>
      <w:r w:rsidR="005506CF" w:rsidRPr="00E64DD7">
        <w:rPr>
          <w:rFonts w:ascii="Times New Roman" w:hAnsi="Times New Roman" w:cs="Times New Roman"/>
          <w:sz w:val="24"/>
          <w:szCs w:val="24"/>
        </w:rPr>
        <w:t xml:space="preserve"> </w:t>
      </w:r>
      <w:r w:rsidR="005506CF" w:rsidRPr="0064375A">
        <w:rPr>
          <w:rFonts w:ascii="Times New Roman" w:hAnsi="Times New Roman" w:cs="Times New Roman"/>
          <w:b/>
          <w:sz w:val="24"/>
          <w:szCs w:val="24"/>
        </w:rPr>
        <w:t xml:space="preserve">Итогового реестра, </w:t>
      </w:r>
      <w:r w:rsidR="005506CF" w:rsidRPr="00E64DD7">
        <w:rPr>
          <w:rFonts w:ascii="Times New Roman" w:hAnsi="Times New Roman" w:cs="Times New Roman"/>
          <w:sz w:val="24"/>
          <w:szCs w:val="24"/>
        </w:rPr>
        <w:t>согласно п. 2.2.9</w:t>
      </w:r>
      <w:r w:rsidR="005506CF">
        <w:rPr>
          <w:rFonts w:ascii="Times New Roman" w:hAnsi="Times New Roman" w:cs="Times New Roman"/>
          <w:sz w:val="24"/>
          <w:szCs w:val="24"/>
        </w:rPr>
        <w:t>.1</w:t>
      </w:r>
      <w:r w:rsidR="005506CF" w:rsidRPr="00E64DD7">
        <w:rPr>
          <w:rFonts w:ascii="Times New Roman" w:hAnsi="Times New Roman" w:cs="Times New Roman"/>
          <w:sz w:val="24"/>
          <w:szCs w:val="24"/>
        </w:rPr>
        <w:t xml:space="preserve"> </w:t>
      </w:r>
      <w:r w:rsidR="005506CF" w:rsidRPr="003F6B4E">
        <w:rPr>
          <w:rFonts w:ascii="Times New Roman" w:hAnsi="Times New Roman" w:cs="Times New Roman"/>
          <w:sz w:val="24"/>
          <w:szCs w:val="24"/>
        </w:rPr>
        <w:t>настоящего Договора,</w:t>
      </w:r>
      <w:r w:rsidR="005506CF">
        <w:rPr>
          <w:rFonts w:ascii="Times New Roman" w:hAnsi="Times New Roman" w:cs="Times New Roman"/>
          <w:sz w:val="24"/>
          <w:szCs w:val="24"/>
        </w:rPr>
        <w:t xml:space="preserve"> </w:t>
      </w:r>
      <w:r w:rsidRPr="004C65D9">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Pr>
          <w:rFonts w:ascii="Times New Roman" w:hAnsi="Times New Roman" w:cs="Times New Roman"/>
          <w:color w:val="000000"/>
          <w:sz w:val="24"/>
          <w:szCs w:val="24"/>
        </w:rPr>
        <w:t xml:space="preserve">своевременно и </w:t>
      </w:r>
      <w:r w:rsidRPr="004C65D9">
        <w:rPr>
          <w:rFonts w:ascii="Times New Roman" w:hAnsi="Times New Roman" w:cs="Times New Roman"/>
          <w:color w:val="000000"/>
          <w:sz w:val="24"/>
          <w:szCs w:val="24"/>
        </w:rPr>
        <w:t>в полном объеме</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при оказании услуг </w:t>
      </w:r>
      <w:r>
        <w:rPr>
          <w:rFonts w:ascii="Times New Roman" w:hAnsi="Times New Roman" w:cs="Times New Roman"/>
          <w:color w:val="000000"/>
          <w:sz w:val="24"/>
          <w:szCs w:val="24"/>
        </w:rPr>
        <w:t xml:space="preserve">со стороны </w:t>
      </w:r>
      <w:r w:rsidRPr="004C65D9">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4C65D9">
        <w:rPr>
          <w:rFonts w:ascii="Times New Roman" w:hAnsi="Times New Roman" w:cs="Times New Roman"/>
          <w:color w:val="000000"/>
          <w:sz w:val="24"/>
          <w:szCs w:val="24"/>
        </w:rPr>
        <w:t>-агент</w:t>
      </w:r>
      <w:r>
        <w:rPr>
          <w:rFonts w:ascii="Times New Roman" w:hAnsi="Times New Roman" w:cs="Times New Roman"/>
          <w:color w:val="000000"/>
          <w:sz w:val="24"/>
          <w:szCs w:val="24"/>
        </w:rPr>
        <w:t xml:space="preserve">а не выявлено нарушений </w:t>
      </w:r>
      <w:r w:rsidRPr="004C65D9">
        <w:rPr>
          <w:rFonts w:ascii="Times New Roman" w:hAnsi="Times New Roman" w:cs="Times New Roman"/>
          <w:color w:val="000000"/>
          <w:sz w:val="24"/>
          <w:szCs w:val="24"/>
        </w:rPr>
        <w:t xml:space="preserve"> п.1.5 Договора.</w:t>
      </w:r>
    </w:p>
    <w:p w14:paraId="7301E293" w14:textId="791526AE"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1.14. Банк-агент уполномочен Страховщиком на удостоверение/заверение/подтверждение посредством проставления работниками Банка-агента штампа в соответствии с п.8.1</w:t>
      </w:r>
      <w:r w:rsidR="0073165C" w:rsidRPr="005C1DBA">
        <w:rPr>
          <w:rFonts w:ascii="Times New Roman CYR" w:hAnsi="Times New Roman CYR" w:cs="Times New Roman CYR"/>
          <w:sz w:val="24"/>
          <w:szCs w:val="24"/>
        </w:rPr>
        <w:t>4</w:t>
      </w:r>
      <w:r w:rsidRPr="001B7913">
        <w:rPr>
          <w:rFonts w:ascii="Times New Roman CYR" w:hAnsi="Times New Roman CYR" w:cs="Times New Roman CYR"/>
          <w:sz w:val="24"/>
          <w:szCs w:val="24"/>
        </w:rPr>
        <w:t xml:space="preserve"> Договора и собственноручной подписи: </w:t>
      </w:r>
    </w:p>
    <w:p w14:paraId="2A5E05BC"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оригинала Заявления или иного обращения Клиента, принимаемых Банком-агентом в соответствии с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xml:space="preserve">. 1.1.5 настоящего Договора; </w:t>
      </w:r>
    </w:p>
    <w:p w14:paraId="740EB929" w14:textId="77777777" w:rsidR="009E325C" w:rsidRPr="001B7913" w:rsidRDefault="009E325C" w:rsidP="009E325C">
      <w:pPr>
        <w:spacing w:after="0" w:line="240" w:lineRule="auto"/>
        <w:jc w:val="both"/>
        <w:rPr>
          <w:rFonts w:ascii="Times New Roman CYR" w:hAnsi="Times New Roman CYR" w:cs="Times New Roman CYR"/>
          <w:sz w:val="24"/>
          <w:szCs w:val="24"/>
        </w:rPr>
      </w:pPr>
      <w:r w:rsidRPr="001B7913">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оригиналов документов, прилагаемых к Заявлению или иному обращению Клиента, указанным в </w:t>
      </w:r>
      <w:proofErr w:type="spellStart"/>
      <w:r w:rsidRPr="001B7913">
        <w:rPr>
          <w:rFonts w:ascii="Times New Roman CYR" w:hAnsi="Times New Roman CYR" w:cs="Times New Roman CYR"/>
          <w:sz w:val="24"/>
          <w:szCs w:val="24"/>
        </w:rPr>
        <w:t>п.п</w:t>
      </w:r>
      <w:proofErr w:type="spellEnd"/>
      <w:r w:rsidRPr="001B7913">
        <w:rPr>
          <w:rFonts w:ascii="Times New Roman CYR" w:hAnsi="Times New Roman CYR" w:cs="Times New Roman CYR"/>
          <w:sz w:val="24"/>
          <w:szCs w:val="24"/>
        </w:rPr>
        <w:t>. 1.1.5 Договора, предоставленных Клиентом, на бумажном носителе.</w:t>
      </w:r>
    </w:p>
    <w:p w14:paraId="012C35FF" w14:textId="77777777" w:rsidR="009E325C" w:rsidRPr="00947975" w:rsidRDefault="009E325C" w:rsidP="009E325C">
      <w:pPr>
        <w:spacing w:after="0" w:line="240" w:lineRule="auto"/>
        <w:jc w:val="both"/>
        <w:rPr>
          <w:rFonts w:ascii="Times New Roman" w:hAnsi="Times New Roman" w:cs="Times New Roman"/>
          <w:color w:val="000000"/>
          <w:sz w:val="24"/>
          <w:szCs w:val="24"/>
        </w:rPr>
      </w:pPr>
    </w:p>
    <w:p w14:paraId="18203754" w14:textId="77777777" w:rsidR="009E325C" w:rsidRPr="00E02F50" w:rsidRDefault="009E325C" w:rsidP="009E325C">
      <w:pPr>
        <w:pStyle w:val="a6"/>
        <w:numPr>
          <w:ilvl w:val="0"/>
          <w:numId w:val="1"/>
        </w:numPr>
        <w:spacing w:after="0" w:line="240" w:lineRule="auto"/>
        <w:jc w:val="center"/>
        <w:rPr>
          <w:rFonts w:ascii="Times New Roman" w:hAnsi="Times New Roman" w:cs="Times New Roman"/>
          <w:sz w:val="24"/>
          <w:szCs w:val="24"/>
        </w:rPr>
      </w:pPr>
      <w:r w:rsidRPr="00F072D7">
        <w:rPr>
          <w:rFonts w:ascii="Times New Roman" w:hAnsi="Times New Roman" w:cs="Times New Roman"/>
          <w:b/>
          <w:bCs/>
          <w:color w:val="000000"/>
          <w:sz w:val="24"/>
          <w:szCs w:val="24"/>
        </w:rPr>
        <w:t>Обязательства Сторон</w:t>
      </w:r>
    </w:p>
    <w:p w14:paraId="26F75421" w14:textId="77777777" w:rsidR="009E325C" w:rsidRPr="00F072D7" w:rsidRDefault="009E325C" w:rsidP="009E325C">
      <w:pPr>
        <w:pStyle w:val="a6"/>
        <w:spacing w:after="0" w:line="240" w:lineRule="auto"/>
        <w:rPr>
          <w:rFonts w:ascii="Times New Roman" w:hAnsi="Times New Roman" w:cs="Times New Roman"/>
          <w:sz w:val="24"/>
          <w:szCs w:val="24"/>
        </w:rPr>
      </w:pPr>
    </w:p>
    <w:p w14:paraId="79634752" w14:textId="77777777" w:rsidR="009E325C" w:rsidRPr="00F072D7" w:rsidRDefault="009E325C" w:rsidP="009E325C">
      <w:pPr>
        <w:spacing w:after="0" w:line="240" w:lineRule="auto"/>
        <w:jc w:val="both"/>
        <w:rPr>
          <w:rFonts w:ascii="Times New Roman" w:hAnsi="Times New Roman" w:cs="Times New Roman"/>
          <w:b/>
          <w:bCs/>
          <w:color w:val="000000"/>
          <w:sz w:val="24"/>
          <w:szCs w:val="24"/>
        </w:rPr>
      </w:pPr>
      <w:r w:rsidRPr="00F072D7">
        <w:rPr>
          <w:rFonts w:ascii="Times New Roman" w:hAnsi="Times New Roman" w:cs="Times New Roman"/>
          <w:b/>
          <w:bCs/>
          <w:color w:val="000000"/>
          <w:sz w:val="24"/>
          <w:szCs w:val="24"/>
        </w:rPr>
        <w:t xml:space="preserve">2.1. Страховщик обязуется: </w:t>
      </w:r>
    </w:p>
    <w:p w14:paraId="70B4085D" w14:textId="0E13E737" w:rsidR="009E325C" w:rsidRPr="00C30AFD" w:rsidRDefault="009E325C" w:rsidP="009E325C">
      <w:pPr>
        <w:spacing w:after="0" w:line="240" w:lineRule="auto"/>
        <w:jc w:val="both"/>
        <w:rPr>
          <w:rFonts w:ascii="Times New Roman" w:hAnsi="Times New Roman" w:cs="Times New Roman"/>
          <w:color w:val="000000"/>
          <w:sz w:val="24"/>
          <w:szCs w:val="24"/>
        </w:rPr>
      </w:pPr>
      <w:r w:rsidRPr="00F072D7">
        <w:rPr>
          <w:rFonts w:ascii="Times New Roman" w:hAnsi="Times New Roman" w:cs="Times New Roman"/>
          <w:color w:val="000000"/>
          <w:sz w:val="24"/>
          <w:szCs w:val="24"/>
        </w:rPr>
        <w:t xml:space="preserve">2.1.1. </w:t>
      </w:r>
      <w:r w:rsidRPr="00C30AFD">
        <w:rPr>
          <w:rFonts w:ascii="Times New Roman" w:hAnsi="Times New Roman" w:cs="Times New Roman"/>
          <w:color w:val="000000"/>
          <w:sz w:val="24"/>
          <w:szCs w:val="24"/>
        </w:rPr>
        <w:t>Уплатить Банку-агенту причитающееся ему агентское вознаграждение в размере и сроки, установленные Договором</w:t>
      </w:r>
      <w:r w:rsidR="00361908">
        <w:rPr>
          <w:rFonts w:ascii="Times New Roman" w:hAnsi="Times New Roman" w:cs="Times New Roman"/>
          <w:color w:val="000000"/>
          <w:sz w:val="24"/>
          <w:szCs w:val="24"/>
        </w:rPr>
        <w:t xml:space="preserve"> </w:t>
      </w:r>
      <w:r w:rsidR="00A37C03">
        <w:rPr>
          <w:rFonts w:ascii="Times New Roman" w:hAnsi="Times New Roman" w:cs="Times New Roman"/>
          <w:color w:val="000000"/>
          <w:sz w:val="24"/>
          <w:szCs w:val="24"/>
        </w:rPr>
        <w:t xml:space="preserve">и </w:t>
      </w:r>
      <w:r w:rsidR="00361908">
        <w:rPr>
          <w:rFonts w:ascii="Times New Roman" w:hAnsi="Times New Roman" w:cs="Times New Roman"/>
          <w:color w:val="000000"/>
          <w:sz w:val="24"/>
          <w:szCs w:val="24"/>
        </w:rPr>
        <w:t>Приложение</w:t>
      </w:r>
      <w:r w:rsidR="00A37C03">
        <w:rPr>
          <w:rFonts w:ascii="Times New Roman" w:hAnsi="Times New Roman" w:cs="Times New Roman"/>
          <w:color w:val="000000"/>
          <w:sz w:val="24"/>
          <w:szCs w:val="24"/>
        </w:rPr>
        <w:t>м</w:t>
      </w:r>
      <w:r w:rsidR="00361908">
        <w:rPr>
          <w:rFonts w:ascii="Times New Roman" w:hAnsi="Times New Roman" w:cs="Times New Roman"/>
          <w:color w:val="000000"/>
          <w:sz w:val="24"/>
          <w:szCs w:val="24"/>
        </w:rPr>
        <w:t xml:space="preserve"> № 1 к Договору</w:t>
      </w:r>
      <w:r w:rsidRPr="00C30AFD">
        <w:rPr>
          <w:rFonts w:ascii="Times New Roman" w:hAnsi="Times New Roman" w:cs="Times New Roman"/>
          <w:color w:val="000000"/>
          <w:sz w:val="24"/>
          <w:szCs w:val="24"/>
        </w:rPr>
        <w:t xml:space="preserve">. </w:t>
      </w:r>
    </w:p>
    <w:p w14:paraId="45B1CBD9"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2.1.2. Обеспечить Банк-агент: </w:t>
      </w:r>
    </w:p>
    <w:p w14:paraId="50E62B9B" w14:textId="280E75FC" w:rsidR="009E325C" w:rsidRPr="00973047" w:rsidRDefault="009E325C" w:rsidP="009E325C">
      <w:pPr>
        <w:autoSpaceDE w:val="0"/>
        <w:autoSpaceDN w:val="0"/>
        <w:adjustRightInd w:val="0"/>
        <w:spacing w:after="0" w:line="240" w:lineRule="auto"/>
        <w:jc w:val="both"/>
        <w:rPr>
          <w:rFonts w:ascii="Times New Roman" w:hAnsi="Times New Roman" w:cs="Times New Roman"/>
          <w:i/>
          <w:iCs/>
          <w:color w:val="000000"/>
          <w:sz w:val="24"/>
          <w:szCs w:val="24"/>
        </w:rPr>
      </w:pPr>
      <w:r w:rsidRPr="004C65D9">
        <w:rPr>
          <w:rFonts w:ascii="Times New Roman" w:hAnsi="Times New Roman" w:cs="Times New Roman"/>
          <w:color w:val="000000"/>
          <w:sz w:val="24"/>
          <w:szCs w:val="24"/>
        </w:rPr>
        <w:t>- формами страховых документов, необходимыми Банку-агенту для исполнения обязательств по Договору (в т.ч. указанными в подп.1.1.5, п.1.5., подп.2.2.5., подп.2.2.7., 3.4.,</w:t>
      </w:r>
      <w:r>
        <w:rPr>
          <w:rFonts w:ascii="Times New Roman" w:hAnsi="Times New Roman" w:cs="Times New Roman"/>
          <w:color w:val="000000"/>
          <w:sz w:val="24"/>
          <w:szCs w:val="24"/>
        </w:rPr>
        <w:t xml:space="preserve"> 3.5,</w:t>
      </w:r>
      <w:r w:rsidRPr="004C65D9">
        <w:rPr>
          <w:rFonts w:ascii="Times New Roman" w:hAnsi="Times New Roman" w:cs="Times New Roman"/>
          <w:color w:val="000000"/>
          <w:sz w:val="24"/>
          <w:szCs w:val="24"/>
        </w:rPr>
        <w:t xml:space="preserve"> Приложении № 2 к Договору)</w:t>
      </w:r>
      <w:r w:rsidR="00FF0671">
        <w:rPr>
          <w:rFonts w:ascii="Times New Roman" w:hAnsi="Times New Roman" w:cs="Times New Roman"/>
          <w:color w:val="000000"/>
          <w:sz w:val="24"/>
          <w:szCs w:val="24"/>
        </w:rPr>
        <w:t xml:space="preserve">. </w:t>
      </w:r>
      <w:r w:rsidR="00FF0671" w:rsidRPr="000C3EFC">
        <w:rPr>
          <w:rFonts w:ascii="Times New Roman" w:hAnsi="Times New Roman" w:cs="Times New Roman"/>
          <w:color w:val="000000"/>
          <w:sz w:val="24"/>
          <w:szCs w:val="24"/>
        </w:rPr>
        <w:t>Страховщик передает Банку-агенту страховые документы по Акту приема-передачи (П</w:t>
      </w:r>
      <w:r w:rsidR="00FF0671" w:rsidRPr="00DE239E">
        <w:rPr>
          <w:rFonts w:ascii="Times New Roman" w:hAnsi="Times New Roman" w:cs="Times New Roman"/>
          <w:color w:val="000000"/>
          <w:sz w:val="24"/>
          <w:szCs w:val="24"/>
        </w:rPr>
        <w:t>риложение №</w:t>
      </w:r>
      <w:r w:rsidR="00A1174C">
        <w:rPr>
          <w:rFonts w:ascii="Times New Roman" w:hAnsi="Times New Roman" w:cs="Times New Roman"/>
          <w:color w:val="000000"/>
          <w:sz w:val="24"/>
          <w:szCs w:val="24"/>
        </w:rPr>
        <w:t>4</w:t>
      </w:r>
      <w:r w:rsidR="00FF0671" w:rsidRPr="000C3EFC">
        <w:rPr>
          <w:rFonts w:ascii="Times New Roman" w:hAnsi="Times New Roman" w:cs="Times New Roman"/>
          <w:color w:val="000000"/>
          <w:sz w:val="24"/>
          <w:szCs w:val="24"/>
        </w:rPr>
        <w:t>).</w:t>
      </w:r>
      <w:r w:rsidR="001B7913">
        <w:rPr>
          <w:rFonts w:ascii="Times New Roman" w:hAnsi="Times New Roman" w:cs="Times New Roman"/>
          <w:color w:val="000000"/>
          <w:sz w:val="24"/>
          <w:szCs w:val="24"/>
        </w:rPr>
        <w:t xml:space="preserve"> </w:t>
      </w:r>
    </w:p>
    <w:p w14:paraId="2923C91A" w14:textId="3B79EA1B"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 инструктивными </w:t>
      </w:r>
      <w:r>
        <w:rPr>
          <w:rFonts w:ascii="Times New Roman" w:hAnsi="Times New Roman" w:cs="Times New Roman"/>
          <w:color w:val="000000"/>
          <w:sz w:val="24"/>
          <w:szCs w:val="24"/>
        </w:rPr>
        <w:t xml:space="preserve">и презентационными </w:t>
      </w:r>
      <w:r w:rsidRPr="004C65D9">
        <w:rPr>
          <w:rFonts w:ascii="Times New Roman" w:hAnsi="Times New Roman" w:cs="Times New Roman"/>
          <w:color w:val="000000"/>
          <w:sz w:val="24"/>
          <w:szCs w:val="24"/>
        </w:rPr>
        <w:t>документами Страховщика, используемыми</w:t>
      </w:r>
      <w:r w:rsidRPr="00060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процессе информирования и консультирования клиентов по Страховым продуктам,</w:t>
      </w:r>
      <w:r w:rsidRPr="004C65D9">
        <w:rPr>
          <w:rFonts w:ascii="Times New Roman" w:hAnsi="Times New Roman" w:cs="Times New Roman"/>
          <w:color w:val="000000"/>
          <w:sz w:val="24"/>
          <w:szCs w:val="24"/>
        </w:rPr>
        <w:t xml:space="preserve"> для оформления договоров страхования и по другим вопросам, связанным с исполнением Договора.</w:t>
      </w:r>
      <w:r w:rsidR="00FF0671">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Знакомить Банк-агент с действующими инструктивными документами Страховщика. </w:t>
      </w:r>
    </w:p>
    <w:p w14:paraId="6EF7A4E4" w14:textId="249472B9" w:rsidR="0082402D" w:rsidRPr="00C30AFD"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2.1.3. В случае изменения страховых тарифов, форм страховых документов по реализуемым Страховым продуктам, а также введения новых форм страховых документов, письменно уведомлять Банк-агент об изменениях/дополнениях и предоставлять Банку-агенту соответствующие документы и иную необходимую информацию </w:t>
      </w:r>
      <w:r>
        <w:rPr>
          <w:rFonts w:ascii="Times New Roman" w:hAnsi="Times New Roman" w:cs="Times New Roman"/>
          <w:color w:val="000000"/>
          <w:sz w:val="24"/>
          <w:szCs w:val="24"/>
        </w:rPr>
        <w:t xml:space="preserve">по Страховому продукту </w:t>
      </w:r>
      <w:r w:rsidRPr="004C65D9">
        <w:rPr>
          <w:rFonts w:ascii="Times New Roman" w:hAnsi="Times New Roman" w:cs="Times New Roman"/>
          <w:color w:val="000000"/>
          <w:sz w:val="24"/>
          <w:szCs w:val="24"/>
        </w:rPr>
        <w:t xml:space="preserve">не менее чем за  </w:t>
      </w:r>
      <w:r w:rsidR="00C44530">
        <w:rPr>
          <w:rFonts w:ascii="Times New Roman" w:hAnsi="Times New Roman" w:cs="Times New Roman"/>
          <w:color w:val="000000"/>
          <w:sz w:val="24"/>
          <w:szCs w:val="24"/>
        </w:rPr>
        <w:t xml:space="preserve">3 </w:t>
      </w:r>
      <w:r w:rsidRPr="004C65D9">
        <w:rPr>
          <w:rFonts w:ascii="Times New Roman" w:hAnsi="Times New Roman" w:cs="Times New Roman"/>
          <w:color w:val="000000"/>
          <w:sz w:val="24"/>
          <w:szCs w:val="24"/>
        </w:rPr>
        <w:t>(</w:t>
      </w:r>
      <w:r w:rsidR="00C44530">
        <w:rPr>
          <w:rFonts w:ascii="Times New Roman" w:hAnsi="Times New Roman" w:cs="Times New Roman"/>
          <w:color w:val="000000"/>
          <w:sz w:val="24"/>
          <w:szCs w:val="24"/>
        </w:rPr>
        <w:t>три</w:t>
      </w:r>
      <w:r w:rsidRPr="004C65D9">
        <w:rPr>
          <w:rFonts w:ascii="Times New Roman" w:hAnsi="Times New Roman" w:cs="Times New Roman"/>
          <w:color w:val="000000"/>
          <w:sz w:val="24"/>
          <w:szCs w:val="24"/>
        </w:rPr>
        <w:t>) рабочих дн</w:t>
      </w:r>
      <w:r w:rsidR="00C44530">
        <w:rPr>
          <w:rFonts w:ascii="Times New Roman" w:hAnsi="Times New Roman" w:cs="Times New Roman"/>
          <w:color w:val="000000"/>
          <w:sz w:val="24"/>
          <w:szCs w:val="24"/>
        </w:rPr>
        <w:t>я</w:t>
      </w:r>
      <w:r w:rsidRPr="004C65D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Банка-агента внесенных изменений и(или) </w:t>
      </w:r>
      <w:r>
        <w:rPr>
          <w:rFonts w:ascii="Times New Roman" w:hAnsi="Times New Roman" w:cs="Times New Roman"/>
          <w:color w:val="000000"/>
          <w:sz w:val="24"/>
          <w:szCs w:val="24"/>
        </w:rPr>
        <w:t>не</w:t>
      </w:r>
      <w:r w:rsidRPr="000601FD">
        <w:rPr>
          <w:rFonts w:ascii="Times New Roman" w:hAnsi="Times New Roman" w:cs="Times New Roman"/>
          <w:color w:val="000000"/>
          <w:sz w:val="24"/>
          <w:szCs w:val="24"/>
        </w:rPr>
        <w:t>предоставления</w:t>
      </w:r>
      <w:r w:rsidRPr="004C65D9">
        <w:rPr>
          <w:rFonts w:ascii="Times New Roman" w:hAnsi="Times New Roman" w:cs="Times New Roman"/>
          <w:color w:val="000000"/>
          <w:sz w:val="24"/>
          <w:szCs w:val="24"/>
        </w:rPr>
        <w:t xml:space="preserve"> новых форм страховых документов.</w:t>
      </w:r>
      <w:r w:rsidRPr="00C30AFD">
        <w:rPr>
          <w:rFonts w:ascii="Times New Roman" w:hAnsi="Times New Roman" w:cs="Times New Roman"/>
          <w:color w:val="000000"/>
          <w:sz w:val="24"/>
          <w:szCs w:val="24"/>
        </w:rPr>
        <w:t xml:space="preserve"> </w:t>
      </w:r>
    </w:p>
    <w:p w14:paraId="153E7AA9" w14:textId="5E1347E4" w:rsidR="005C678E" w:rsidRPr="00305C89" w:rsidRDefault="009E325C" w:rsidP="00FB5376">
      <w:pPr>
        <w:spacing w:after="0" w:line="240" w:lineRule="auto"/>
        <w:jc w:val="both"/>
        <w:rPr>
          <w:rFonts w:ascii="Times New Roman" w:hAnsi="Times New Roman" w:cs="Times New Roman"/>
          <w:sz w:val="24"/>
          <w:szCs w:val="24"/>
        </w:rPr>
      </w:pPr>
      <w:r w:rsidRPr="00C30AFD">
        <w:rPr>
          <w:rFonts w:ascii="Times New Roman" w:hAnsi="Times New Roman" w:cs="Times New Roman"/>
          <w:color w:val="000000"/>
          <w:sz w:val="24"/>
          <w:szCs w:val="24"/>
        </w:rPr>
        <w:t xml:space="preserve">2.1.4. </w:t>
      </w:r>
      <w:r w:rsidR="005C678E" w:rsidRPr="00305C89">
        <w:rPr>
          <w:rFonts w:ascii="Times New Roman" w:hAnsi="Times New Roman" w:cs="Times New Roman"/>
          <w:sz w:val="24"/>
          <w:szCs w:val="24"/>
        </w:rPr>
        <w:t>Принимать в установленные Договором сроки Упрощенные формы Реестров застрахованных лиц (далее – Реестр, Реестры) по страховому продукту «Фамильная стратегия» по форме Приложения № 9 к Договору, по страховому продукту «Растущий курс» по форме Приложения № 10 к Договору, по страховому продукту «Капитал под управлением» по форме Приложения № 1</w:t>
      </w:r>
      <w:r w:rsidR="005C678E">
        <w:rPr>
          <w:rFonts w:ascii="Times New Roman" w:hAnsi="Times New Roman" w:cs="Times New Roman"/>
          <w:sz w:val="24"/>
          <w:szCs w:val="24"/>
        </w:rPr>
        <w:t>4</w:t>
      </w:r>
      <w:r w:rsidR="005C678E" w:rsidRPr="00305C89">
        <w:rPr>
          <w:rFonts w:ascii="Times New Roman" w:hAnsi="Times New Roman" w:cs="Times New Roman"/>
          <w:sz w:val="24"/>
          <w:szCs w:val="24"/>
        </w:rPr>
        <w:t xml:space="preserve"> к Договору и Итоговый реестр договоров страхования (единый или отдельно по каждому Страховому продукту) по форме Приложения № 8 применительно ко всем страховым продуктам (далее - Итоговый реестр).</w:t>
      </w:r>
    </w:p>
    <w:p w14:paraId="64A4A136" w14:textId="77777777" w:rsidR="00D15F80" w:rsidRDefault="005C678E" w:rsidP="009E325C">
      <w:pPr>
        <w:spacing w:after="0" w:line="240" w:lineRule="auto"/>
        <w:jc w:val="both"/>
        <w:rPr>
          <w:rFonts w:ascii="Times New Roman" w:hAnsi="Times New Roman" w:cs="Times New Roman"/>
          <w:sz w:val="24"/>
          <w:szCs w:val="24"/>
        </w:rPr>
      </w:pPr>
      <w:r w:rsidRPr="00305C89">
        <w:rPr>
          <w:rFonts w:ascii="Times New Roman" w:hAnsi="Times New Roman" w:cs="Times New Roman"/>
          <w:sz w:val="24"/>
          <w:szCs w:val="24"/>
        </w:rPr>
        <w:t xml:space="preserve">При наличии мотивированных возражений по Реестру (Реестрам), Итоговому реестру за отчетный период, сообщить об этом Банку-агенту посредством электронной почты не позднее 3 </w:t>
      </w:r>
      <w:r w:rsidRPr="00305C89">
        <w:rPr>
          <w:rFonts w:ascii="Times New Roman" w:hAnsi="Times New Roman" w:cs="Times New Roman"/>
          <w:sz w:val="24"/>
          <w:szCs w:val="24"/>
        </w:rPr>
        <w:lastRenderedPageBreak/>
        <w:t>(третьего) рабочего дня следующего за датой получения Реестра (Реестров), Итогового реестра от Банка-агента. В случае если Страховщик не сообщает о своих возражениях по Реестру (Реестрам), Итоговому реестру Банку-агенту в указанный срок, Реестр (Реестры), Итоговый реестр считаются принятыми Страховщиком.</w:t>
      </w:r>
    </w:p>
    <w:p w14:paraId="316459D7" w14:textId="04B9BD6D" w:rsidR="009E325C" w:rsidRPr="000A21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2.1.5. </w:t>
      </w:r>
      <w:r w:rsidRPr="000A21FD">
        <w:rPr>
          <w:rFonts w:ascii="Times New Roman" w:hAnsi="Times New Roman" w:cs="Times New Roman"/>
          <w:color w:val="000000"/>
          <w:sz w:val="24"/>
          <w:szCs w:val="24"/>
        </w:rPr>
        <w:t>Принимать единый Акт (отчет) по форме Приложения № 5 к Договору (далее - Акт (отчет))</w:t>
      </w:r>
      <w:r w:rsidR="007E6E13" w:rsidRPr="000A21FD">
        <w:rPr>
          <w:rFonts w:ascii="Times New Roman" w:hAnsi="Times New Roman" w:cs="Times New Roman"/>
          <w:color w:val="000000"/>
          <w:sz w:val="24"/>
          <w:szCs w:val="24"/>
        </w:rPr>
        <w:t>.</w:t>
      </w:r>
    </w:p>
    <w:p w14:paraId="32CE3605" w14:textId="77777777" w:rsidR="00E422E9" w:rsidRDefault="009E325C" w:rsidP="009E325C">
      <w:pPr>
        <w:spacing w:after="0" w:line="240" w:lineRule="auto"/>
        <w:jc w:val="both"/>
        <w:rPr>
          <w:rFonts w:ascii="Times New Roman" w:hAnsi="Times New Roman" w:cs="Times New Roman"/>
          <w:color w:val="000000"/>
          <w:sz w:val="24"/>
          <w:szCs w:val="24"/>
        </w:rPr>
      </w:pPr>
      <w:r w:rsidRPr="003719B2">
        <w:rPr>
          <w:rFonts w:ascii="Times New Roman" w:hAnsi="Times New Roman" w:cs="Times New Roman"/>
          <w:color w:val="000000"/>
          <w:sz w:val="24"/>
          <w:szCs w:val="24"/>
        </w:rPr>
        <w:t>2.1.6. Ежемесячно, не позднее рабочего дня, следующего за днем получения Акта (отчета) от Банка-агента, подписывать и возвращать Банку-агенту экземпляр Акта (отчета) Банка-агента, предусмотренного п.2.2.9.2 Договора, в электронном виде в порядке, предусмотренном п.1.12 Договора,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1 (первого) рабочего дня календарного месяца, следующего за окончанием отчетного периода.</w:t>
      </w:r>
    </w:p>
    <w:p w14:paraId="6483D2BF" w14:textId="77777777" w:rsidR="00C561F1"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2.1.7. В случае выявления Страховщиком нарушений, допущенных при оформлении договоров страхования, Страховщик в течение 5 (пяти) рабочих дней с момента обнаружения нарушений уведомляет Банк-агента о </w:t>
      </w:r>
      <w:r w:rsidRPr="00B56D1D">
        <w:rPr>
          <w:rFonts w:ascii="Times New Roman" w:hAnsi="Times New Roman" w:cs="Times New Roman"/>
          <w:color w:val="000000"/>
          <w:sz w:val="24"/>
          <w:szCs w:val="24"/>
        </w:rPr>
        <w:t xml:space="preserve">выявленных нарушениях. Устранение нарушений осуществляется Банком-агентом в </w:t>
      </w:r>
      <w:r w:rsidR="007E6E13">
        <w:rPr>
          <w:rFonts w:ascii="Times New Roman" w:hAnsi="Times New Roman" w:cs="Times New Roman"/>
          <w:color w:val="000000"/>
          <w:sz w:val="24"/>
          <w:szCs w:val="24"/>
        </w:rPr>
        <w:t>течение 5 (пяти) рабочих дней после дня, в который получено уведомление о нарушении.</w:t>
      </w:r>
      <w:r w:rsidR="004B7FC4">
        <w:rPr>
          <w:rFonts w:ascii="Times New Roman" w:hAnsi="Times New Roman" w:cs="Times New Roman"/>
          <w:color w:val="000000"/>
          <w:sz w:val="24"/>
          <w:szCs w:val="24"/>
        </w:rPr>
        <w:t xml:space="preserve"> При полном устранении Банком-агентом</w:t>
      </w:r>
      <w:r w:rsidR="00C0706B">
        <w:rPr>
          <w:rFonts w:ascii="Times New Roman" w:hAnsi="Times New Roman" w:cs="Times New Roman"/>
          <w:color w:val="000000"/>
          <w:sz w:val="24"/>
          <w:szCs w:val="24"/>
        </w:rPr>
        <w:t xml:space="preserve"> допущенного</w:t>
      </w:r>
      <w:r w:rsidR="004B7FC4">
        <w:rPr>
          <w:rFonts w:ascii="Times New Roman" w:hAnsi="Times New Roman" w:cs="Times New Roman"/>
          <w:color w:val="000000"/>
          <w:sz w:val="24"/>
          <w:szCs w:val="24"/>
        </w:rPr>
        <w:t xml:space="preserve"> нарушения</w:t>
      </w:r>
      <w:r w:rsidR="00C0706B">
        <w:rPr>
          <w:rFonts w:ascii="Times New Roman" w:hAnsi="Times New Roman" w:cs="Times New Roman"/>
          <w:color w:val="000000"/>
          <w:sz w:val="24"/>
          <w:szCs w:val="24"/>
        </w:rPr>
        <w:t xml:space="preserve"> в срок, установленный настоящим пунктом,</w:t>
      </w:r>
      <w:r w:rsidR="004B7FC4">
        <w:rPr>
          <w:rFonts w:ascii="Times New Roman" w:hAnsi="Times New Roman" w:cs="Times New Roman"/>
          <w:color w:val="000000"/>
          <w:sz w:val="24"/>
          <w:szCs w:val="24"/>
        </w:rPr>
        <w:t xml:space="preserve"> Страховщик выплачивает Банку-агенту агентское вознаграждение за договор, при оформлении которого было допущено нарушение</w:t>
      </w:r>
      <w:r w:rsidR="00420686">
        <w:rPr>
          <w:rFonts w:ascii="Times New Roman" w:hAnsi="Times New Roman" w:cs="Times New Roman"/>
          <w:color w:val="000000"/>
          <w:sz w:val="24"/>
          <w:szCs w:val="24"/>
        </w:rPr>
        <w:t xml:space="preserve"> и такое нарушение устранено</w:t>
      </w:r>
      <w:r w:rsidR="00C0706B">
        <w:rPr>
          <w:rFonts w:ascii="Times New Roman" w:hAnsi="Times New Roman" w:cs="Times New Roman"/>
          <w:color w:val="000000"/>
          <w:sz w:val="24"/>
          <w:szCs w:val="24"/>
        </w:rPr>
        <w:t>.</w:t>
      </w:r>
      <w:r w:rsidR="00C561F1">
        <w:rPr>
          <w:rFonts w:ascii="Times New Roman" w:hAnsi="Times New Roman" w:cs="Times New Roman"/>
          <w:color w:val="000000"/>
          <w:sz w:val="24"/>
          <w:szCs w:val="24"/>
        </w:rPr>
        <w:t xml:space="preserve">  </w:t>
      </w:r>
    </w:p>
    <w:p w14:paraId="6B5C5436" w14:textId="66091B0C" w:rsidR="009E325C" w:rsidRPr="00C561F1" w:rsidRDefault="00C561F1" w:rsidP="009E325C">
      <w:pPr>
        <w:spacing w:after="0" w:line="240" w:lineRule="auto"/>
        <w:jc w:val="both"/>
        <w:rPr>
          <w:rFonts w:ascii="Times New Roman" w:hAnsi="Times New Roman" w:cs="Times New Roman"/>
          <w:color w:val="000000"/>
          <w:sz w:val="24"/>
          <w:szCs w:val="24"/>
        </w:rPr>
      </w:pPr>
      <w:r w:rsidRPr="0011384C">
        <w:rPr>
          <w:rFonts w:ascii="Times New Roman" w:hAnsi="Times New Roman" w:cs="Times New Roman"/>
          <w:iCs/>
          <w:color w:val="000000"/>
          <w:sz w:val="24"/>
          <w:szCs w:val="24"/>
        </w:rPr>
        <w:t>При неполном устранении Банком-агентом допущенного нарушения, либо при не устранении допущенного нарушения по любым основаниям в срок, установленный настоящим пунктом, Страховщик не выплачивает Банку-агенту агентское вознаграждение за договор, при оформлении которого было допущено нарушение и такое нарушение не устранено, либо устранено не в полном объеме</w:t>
      </w:r>
    </w:p>
    <w:p w14:paraId="50178424" w14:textId="6C878A86" w:rsidR="009E325C" w:rsidRPr="00B50652"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2.1.8</w:t>
      </w:r>
      <w:r w:rsidRPr="00DB34F5">
        <w:rPr>
          <w:rFonts w:ascii="Times New Roman" w:hAnsi="Times New Roman" w:cs="Times New Roman"/>
          <w:color w:val="000000"/>
          <w:sz w:val="24"/>
          <w:szCs w:val="24"/>
        </w:rPr>
        <w:t>. В случае прекращения, приостановления или отзыва лицензии Страховщика на право осущес</w:t>
      </w:r>
      <w:r w:rsidRPr="00360291">
        <w:rPr>
          <w:rFonts w:ascii="Times New Roman" w:hAnsi="Times New Roman" w:cs="Times New Roman"/>
          <w:color w:val="000000"/>
          <w:sz w:val="24"/>
          <w:szCs w:val="24"/>
        </w:rPr>
        <w:t>твления страховой деятельности</w:t>
      </w:r>
      <w:r w:rsidRPr="001650A6">
        <w:rPr>
          <w:rFonts w:ascii="Times New Roman" w:hAnsi="Times New Roman" w:cs="Times New Roman"/>
          <w:color w:val="000000"/>
          <w:sz w:val="24"/>
          <w:szCs w:val="24"/>
        </w:rPr>
        <w:t xml:space="preserve">, </w:t>
      </w:r>
      <w:r w:rsidR="00BD5CED">
        <w:rPr>
          <w:rFonts w:ascii="Times New Roman" w:hAnsi="Times New Roman" w:cs="Times New Roman"/>
          <w:color w:val="000000"/>
          <w:sz w:val="24"/>
          <w:szCs w:val="24"/>
        </w:rPr>
        <w:t xml:space="preserve">не позднее дня наступления указанного события </w:t>
      </w:r>
      <w:r w:rsidRPr="001650A6">
        <w:rPr>
          <w:rFonts w:ascii="Times New Roman" w:hAnsi="Times New Roman" w:cs="Times New Roman"/>
          <w:color w:val="000000"/>
          <w:sz w:val="24"/>
          <w:szCs w:val="24"/>
        </w:rPr>
        <w:t xml:space="preserve">направить Банку-агенту извещение о необходимости прекращения деятельности по оформлению </w:t>
      </w:r>
      <w:r w:rsidRPr="00AB265B">
        <w:rPr>
          <w:rFonts w:ascii="Times New Roman" w:hAnsi="Times New Roman" w:cs="Times New Roman"/>
          <w:color w:val="000000"/>
          <w:sz w:val="24"/>
          <w:szCs w:val="24"/>
        </w:rPr>
        <w:t xml:space="preserve">договоров страхования, выполнению </w:t>
      </w:r>
      <w:r w:rsidRPr="00B50652">
        <w:rPr>
          <w:rFonts w:ascii="Times New Roman" w:hAnsi="Times New Roman" w:cs="Times New Roman"/>
          <w:color w:val="000000"/>
          <w:sz w:val="24"/>
          <w:szCs w:val="24"/>
        </w:rPr>
        <w:t xml:space="preserve">действий, указанных в п.1.1 Договора и предоставлении окончательного Акта (отчета). </w:t>
      </w:r>
    </w:p>
    <w:p w14:paraId="313541E7" w14:textId="0288499B" w:rsidR="009E325C" w:rsidRPr="00AB265B"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2.1.9. </w:t>
      </w:r>
      <w:r w:rsidRPr="00C30AFD">
        <w:rPr>
          <w:rFonts w:ascii="Times New Roman" w:hAnsi="Times New Roman" w:cs="Times New Roman"/>
          <w:color w:val="000000"/>
          <w:sz w:val="24"/>
          <w:szCs w:val="24"/>
        </w:rPr>
        <w:t xml:space="preserve">В течение </w:t>
      </w:r>
      <w:r w:rsidR="007E6E13">
        <w:rPr>
          <w:rFonts w:ascii="Times New Roman" w:hAnsi="Times New Roman" w:cs="Times New Roman"/>
          <w:color w:val="000000"/>
          <w:sz w:val="24"/>
          <w:szCs w:val="24"/>
        </w:rPr>
        <w:t>1 (одного) рабочего</w:t>
      </w:r>
      <w:r w:rsidR="007E6E13" w:rsidRPr="00C30AFD">
        <w:rPr>
          <w:rFonts w:ascii="Times New Roman" w:hAnsi="Times New Roman" w:cs="Times New Roman"/>
          <w:color w:val="000000"/>
          <w:sz w:val="24"/>
          <w:szCs w:val="24"/>
        </w:rPr>
        <w:t xml:space="preserve"> </w:t>
      </w:r>
      <w:r w:rsidRPr="00C30AFD">
        <w:rPr>
          <w:rFonts w:ascii="Times New Roman" w:hAnsi="Times New Roman" w:cs="Times New Roman"/>
          <w:color w:val="000000"/>
          <w:sz w:val="24"/>
          <w:szCs w:val="24"/>
        </w:rPr>
        <w:t>дн</w:t>
      </w:r>
      <w:r w:rsidR="007E6E13">
        <w:rPr>
          <w:rFonts w:ascii="Times New Roman" w:hAnsi="Times New Roman" w:cs="Times New Roman"/>
          <w:color w:val="000000"/>
          <w:sz w:val="24"/>
          <w:szCs w:val="24"/>
        </w:rPr>
        <w:t>я</w:t>
      </w:r>
      <w:r w:rsidRPr="00C30AFD">
        <w:rPr>
          <w:rFonts w:ascii="Times New Roman" w:hAnsi="Times New Roman" w:cs="Times New Roman"/>
          <w:color w:val="000000"/>
          <w:sz w:val="24"/>
          <w:szCs w:val="24"/>
        </w:rPr>
        <w:t xml:space="preserve"> с момента получения от Банка-агента в соответствии с п.1.8.1</w:t>
      </w:r>
      <w:r w:rsidRPr="00F0749B">
        <w:rPr>
          <w:rFonts w:ascii="Times New Roman" w:hAnsi="Times New Roman" w:cs="Times New Roman"/>
          <w:color w:val="000000"/>
          <w:sz w:val="24"/>
          <w:szCs w:val="24"/>
        </w:rPr>
        <w:t xml:space="preserve">. Договора документов Страхователей (Застрахованных лиц), рассмотреть возможность заключения </w:t>
      </w:r>
      <w:r w:rsidRPr="00DB34F5">
        <w:rPr>
          <w:rFonts w:ascii="Times New Roman" w:hAnsi="Times New Roman" w:cs="Times New Roman"/>
          <w:color w:val="000000"/>
          <w:sz w:val="24"/>
          <w:szCs w:val="24"/>
        </w:rPr>
        <w:t>договора страхования и письменно проинформировать Банк-агента о принятом р</w:t>
      </w:r>
      <w:r w:rsidRPr="00360291">
        <w:rPr>
          <w:rFonts w:ascii="Times New Roman" w:hAnsi="Times New Roman" w:cs="Times New Roman"/>
          <w:color w:val="000000"/>
          <w:sz w:val="24"/>
          <w:szCs w:val="24"/>
        </w:rPr>
        <w:t>ешении. В случае, если Страховщику для рассмотрения возможности заключения до</w:t>
      </w:r>
      <w:r w:rsidRPr="001650A6">
        <w:rPr>
          <w:rFonts w:ascii="Times New Roman" w:hAnsi="Times New Roman" w:cs="Times New Roman"/>
          <w:color w:val="000000"/>
          <w:sz w:val="24"/>
          <w:szCs w:val="24"/>
        </w:rPr>
        <w:t>говора страхования требуется</w:t>
      </w:r>
      <w:r w:rsidR="004B45FC">
        <w:rPr>
          <w:rFonts w:ascii="Times New Roman" w:hAnsi="Times New Roman" w:cs="Times New Roman"/>
          <w:color w:val="000000"/>
          <w:sz w:val="24"/>
          <w:szCs w:val="24"/>
        </w:rPr>
        <w:t xml:space="preserve"> такие дополнительные действия, как:</w:t>
      </w:r>
      <w:r w:rsidRPr="001650A6">
        <w:rPr>
          <w:rFonts w:ascii="Times New Roman" w:hAnsi="Times New Roman" w:cs="Times New Roman"/>
          <w:color w:val="000000"/>
          <w:sz w:val="24"/>
          <w:szCs w:val="24"/>
        </w:rPr>
        <w:t xml:space="preserve"> предоставление Страхователем дополнительной информации (документов), согласование условий с перестраховочными компаниями, смежными подразделениями Стр</w:t>
      </w:r>
      <w:r w:rsidRPr="00AB265B">
        <w:rPr>
          <w:rFonts w:ascii="Times New Roman" w:hAnsi="Times New Roman" w:cs="Times New Roman"/>
          <w:color w:val="000000"/>
          <w:sz w:val="24"/>
          <w:szCs w:val="24"/>
        </w:rPr>
        <w:t>аховщика, проведение медицинского обследования Застрахованного лица,</w:t>
      </w:r>
      <w:r w:rsidR="004B45FC">
        <w:rPr>
          <w:rFonts w:ascii="Times New Roman" w:hAnsi="Times New Roman" w:cs="Times New Roman"/>
          <w:color w:val="000000"/>
          <w:sz w:val="24"/>
          <w:szCs w:val="24"/>
        </w:rPr>
        <w:t xml:space="preserve"> -</w:t>
      </w:r>
      <w:r w:rsidRPr="00AB265B">
        <w:rPr>
          <w:rFonts w:ascii="Times New Roman" w:hAnsi="Times New Roman" w:cs="Times New Roman"/>
          <w:color w:val="000000"/>
          <w:sz w:val="24"/>
          <w:szCs w:val="24"/>
        </w:rPr>
        <w:t xml:space="preserve"> срок принятия решения увеличивается</w:t>
      </w:r>
      <w:r w:rsidR="004B45FC">
        <w:rPr>
          <w:rFonts w:ascii="Times New Roman" w:hAnsi="Times New Roman" w:cs="Times New Roman"/>
          <w:color w:val="000000"/>
          <w:sz w:val="24"/>
          <w:szCs w:val="24"/>
        </w:rPr>
        <w:t xml:space="preserve"> соразмерно дополнительным действиям</w:t>
      </w:r>
      <w:r w:rsidR="009E5B1F">
        <w:rPr>
          <w:rFonts w:ascii="Times New Roman" w:hAnsi="Times New Roman" w:cs="Times New Roman"/>
          <w:color w:val="000000"/>
          <w:sz w:val="24"/>
          <w:szCs w:val="24"/>
        </w:rPr>
        <w:t>, о чем Страховщик информирует Банк-агент</w:t>
      </w:r>
      <w:r w:rsidR="00B3762C">
        <w:rPr>
          <w:rFonts w:ascii="Times New Roman" w:hAnsi="Times New Roman" w:cs="Times New Roman"/>
          <w:color w:val="000000"/>
          <w:sz w:val="24"/>
          <w:szCs w:val="24"/>
        </w:rPr>
        <w:t>а в пределах установленного настоящим пунктом срока</w:t>
      </w:r>
      <w:r w:rsidRPr="00AB265B">
        <w:rPr>
          <w:rFonts w:ascii="Times New Roman" w:hAnsi="Times New Roman" w:cs="Times New Roman"/>
          <w:color w:val="000000"/>
          <w:sz w:val="24"/>
          <w:szCs w:val="24"/>
        </w:rPr>
        <w:t>.</w:t>
      </w:r>
    </w:p>
    <w:p w14:paraId="632E192D" w14:textId="77777777"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2.1.10</w:t>
      </w:r>
      <w:r w:rsidRPr="00DB34F5">
        <w:rPr>
          <w:rFonts w:ascii="Times New Roman" w:hAnsi="Times New Roman" w:cs="Times New Roman"/>
          <w:color w:val="000000"/>
          <w:sz w:val="24"/>
          <w:szCs w:val="24"/>
        </w:rPr>
        <w:t xml:space="preserve">. Обучить работников Банка-агента порядку осуществления действий по оформлению договоров страхования. </w:t>
      </w:r>
    </w:p>
    <w:p w14:paraId="7A88C084"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2.1.11</w:t>
      </w:r>
      <w:r w:rsidRPr="002F21B1">
        <w:rPr>
          <w:rFonts w:ascii="Times New Roman" w:hAnsi="Times New Roman" w:cs="Times New Roman"/>
          <w:color w:val="000000"/>
          <w:sz w:val="24"/>
          <w:szCs w:val="24"/>
        </w:rPr>
        <w:t xml:space="preserve">. Консультировать работников Банка-агента по вопросам, </w:t>
      </w:r>
      <w:r w:rsidRPr="00D85BDF">
        <w:rPr>
          <w:rFonts w:ascii="Times New Roman" w:hAnsi="Times New Roman" w:cs="Times New Roman"/>
          <w:color w:val="000000"/>
          <w:sz w:val="24"/>
          <w:szCs w:val="24"/>
        </w:rPr>
        <w:t>связанным с</w:t>
      </w:r>
      <w:r w:rsidRPr="00360291">
        <w:rPr>
          <w:rFonts w:ascii="Times New Roman" w:hAnsi="Times New Roman" w:cs="Times New Roman"/>
          <w:color w:val="000000"/>
          <w:sz w:val="24"/>
          <w:szCs w:val="24"/>
        </w:rPr>
        <w:t xml:space="preserve"> исполнением</w:t>
      </w:r>
      <w:r w:rsidRPr="001650A6">
        <w:rPr>
          <w:rFonts w:ascii="Times New Roman" w:hAnsi="Times New Roman" w:cs="Times New Roman"/>
          <w:color w:val="000000"/>
          <w:sz w:val="24"/>
          <w:szCs w:val="24"/>
        </w:rPr>
        <w:t xml:space="preserve"> обязательств по Договору.</w:t>
      </w:r>
    </w:p>
    <w:p w14:paraId="6B4E7ABE" w14:textId="77777777" w:rsidR="009E325C" w:rsidRPr="00BE3EB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AB265B">
        <w:rPr>
          <w:rFonts w:ascii="Times New Roman" w:hAnsi="Times New Roman" w:cs="Times New Roman"/>
          <w:color w:val="000000"/>
          <w:sz w:val="24"/>
          <w:szCs w:val="24"/>
        </w:rPr>
        <w:t>2.1.12</w:t>
      </w:r>
      <w:r w:rsidRPr="00B50652">
        <w:rPr>
          <w:rFonts w:ascii="Times New Roman" w:hAnsi="Times New Roman" w:cs="Times New Roman"/>
          <w:color w:val="000000"/>
          <w:sz w:val="24"/>
          <w:szCs w:val="24"/>
        </w:rPr>
        <w:t xml:space="preserve">. </w:t>
      </w:r>
      <w:r w:rsidRPr="00126E92">
        <w:rPr>
          <w:rFonts w:ascii="Times New Roman" w:hAnsi="Times New Roman" w:cs="Times New Roman"/>
          <w:color w:val="000000"/>
          <w:sz w:val="24"/>
          <w:szCs w:val="24"/>
        </w:rPr>
        <w:t xml:space="preserve">Взаимодействовать со Страхователями по </w:t>
      </w:r>
      <w:proofErr w:type="spellStart"/>
      <w:r w:rsidRPr="00126E92">
        <w:rPr>
          <w:rFonts w:ascii="Times New Roman" w:hAnsi="Times New Roman" w:cs="Times New Roman"/>
          <w:color w:val="000000"/>
          <w:sz w:val="24"/>
          <w:szCs w:val="24"/>
        </w:rPr>
        <w:t>постпродажному</w:t>
      </w:r>
      <w:proofErr w:type="spellEnd"/>
      <w:r w:rsidRPr="00126E92">
        <w:rPr>
          <w:rFonts w:ascii="Times New Roman" w:hAnsi="Times New Roman" w:cs="Times New Roman"/>
          <w:color w:val="000000"/>
          <w:sz w:val="24"/>
          <w:szCs w:val="24"/>
        </w:rPr>
        <w:t xml:space="preserve"> обслуживанию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факт наступления страхового события, офо</w:t>
      </w:r>
      <w:r w:rsidRPr="00DA2C0E">
        <w:rPr>
          <w:rFonts w:ascii="Times New Roman" w:hAnsi="Times New Roman" w:cs="Times New Roman"/>
          <w:color w:val="000000"/>
          <w:sz w:val="24"/>
          <w:szCs w:val="24"/>
        </w:rPr>
        <w:t xml:space="preserve">рмлять дубликат </w:t>
      </w:r>
      <w:r w:rsidRPr="003A194E">
        <w:rPr>
          <w:rFonts w:ascii="Times New Roman" w:hAnsi="Times New Roman" w:cs="Times New Roman"/>
          <w:color w:val="000000"/>
          <w:sz w:val="24"/>
          <w:szCs w:val="24"/>
        </w:rPr>
        <w:t>договора страхования в случае его утери</w:t>
      </w:r>
      <w:r w:rsidRPr="00BE3EB3">
        <w:rPr>
          <w:rFonts w:ascii="Times New Roman" w:hAnsi="Times New Roman" w:cs="Times New Roman"/>
          <w:color w:val="000000"/>
          <w:sz w:val="24"/>
          <w:szCs w:val="24"/>
        </w:rPr>
        <w:t>.</w:t>
      </w:r>
    </w:p>
    <w:p w14:paraId="3CC7AF5A" w14:textId="77777777" w:rsidR="009E325C" w:rsidRPr="004C65D9"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2.1.13. Обеспечить подготовку и направление</w:t>
      </w:r>
      <w:r w:rsidRPr="000601F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информационных,</w:t>
      </w:r>
      <w:r w:rsidRPr="004C65D9">
        <w:rPr>
          <w:rFonts w:ascii="Times New Roman CYR" w:hAnsi="Times New Roman CYR" w:cs="Times New Roman CYR"/>
          <w:color w:val="000000"/>
          <w:sz w:val="24"/>
          <w:szCs w:val="24"/>
        </w:rPr>
        <w:t xml:space="preserve"> презентационных и обучающих материалов для проведения Банком-агентом инструктажа работников Банка-агента,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w:t>
      </w:r>
      <w:r w:rsidRPr="004C65D9">
        <w:rPr>
          <w:rFonts w:ascii="Times New Roman CYR" w:hAnsi="Times New Roman CYR" w:cs="Times New Roman CYR"/>
          <w:color w:val="000000"/>
          <w:sz w:val="24"/>
          <w:szCs w:val="24"/>
        </w:rPr>
        <w:lastRenderedPageBreak/>
        <w:t xml:space="preserve">продуктах, о правилах страхования и </w:t>
      </w:r>
      <w:r>
        <w:rPr>
          <w:rFonts w:ascii="Times New Roman CYR" w:hAnsi="Times New Roman CYR" w:cs="Times New Roman CYR"/>
          <w:color w:val="000000"/>
          <w:sz w:val="24"/>
          <w:szCs w:val="24"/>
        </w:rPr>
        <w:t>иной информации, определенной Стандартами с учетом особенностей выбранного Страхователем Страхового продукта и канала оформления Страхового продукта</w:t>
      </w:r>
      <w:r w:rsidRPr="004C65D9">
        <w:rPr>
          <w:rFonts w:ascii="Times New Roman CYR" w:hAnsi="Times New Roman CYR" w:cs="Times New Roman CYR"/>
          <w:color w:val="000000"/>
          <w:sz w:val="24"/>
          <w:szCs w:val="24"/>
        </w:rPr>
        <w:t xml:space="preserve">. </w:t>
      </w:r>
    </w:p>
    <w:p w14:paraId="552BE7F7" w14:textId="77777777" w:rsidR="00DA366D"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2.1.14. Предоставить Банку-агенту информацию, материалы (в том числе необходимое для исполнения настоящего Договора количество копий), предусмотренные разделом 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C60D1F">
        <w:rPr>
          <w:rFonts w:ascii="Times New Roman CYR" w:hAnsi="Times New Roman CYR" w:cs="Times New Roman CYR"/>
          <w:color w:val="000000"/>
          <w:sz w:val="24"/>
          <w:szCs w:val="24"/>
        </w:rPr>
        <w:t xml:space="preserve">» </w:t>
      </w:r>
      <w:r w:rsidR="00245277" w:rsidRPr="00C60D1F">
        <w:rPr>
          <w:rFonts w:ascii="Times New Roman CYR" w:hAnsi="Times New Roman CYR" w:cs="Times New Roman CYR"/>
          <w:color w:val="000000"/>
          <w:sz w:val="24"/>
          <w:szCs w:val="24"/>
        </w:rPr>
        <w:t xml:space="preserve">и «Базового стандарта совершения страховыми организациями операций на финансовом рынке» (по тексту </w:t>
      </w:r>
      <w:r w:rsidR="005816EF">
        <w:rPr>
          <w:rFonts w:ascii="Times New Roman CYR" w:hAnsi="Times New Roman CYR" w:cs="Times New Roman CYR"/>
          <w:color w:val="000000"/>
          <w:sz w:val="24"/>
          <w:szCs w:val="24"/>
        </w:rPr>
        <w:t xml:space="preserve">Договора </w:t>
      </w:r>
      <w:r w:rsidR="00245277" w:rsidRPr="00C60D1F">
        <w:rPr>
          <w:rFonts w:ascii="Times New Roman CYR" w:hAnsi="Times New Roman CYR" w:cs="Times New Roman CYR"/>
          <w:color w:val="000000"/>
          <w:sz w:val="24"/>
          <w:szCs w:val="24"/>
        </w:rPr>
        <w:t xml:space="preserve">– Стандарты) </w:t>
      </w:r>
      <w:r w:rsidRPr="004C65D9">
        <w:rPr>
          <w:rFonts w:ascii="Times New Roman CYR" w:hAnsi="Times New Roman CYR" w:cs="Times New Roman CYR"/>
          <w:color w:val="000000"/>
          <w:sz w:val="24"/>
          <w:szCs w:val="24"/>
        </w:rPr>
        <w:t xml:space="preserve">для ознакомления Страхователей в соответствии с требованиями Стандартов. Банк-агент не несет ответственность за ненадлежащее информирование </w:t>
      </w:r>
      <w:proofErr w:type="gramStart"/>
      <w:r w:rsidRPr="004C65D9">
        <w:rPr>
          <w:rFonts w:ascii="Times New Roman CYR" w:hAnsi="Times New Roman CYR" w:cs="Times New Roman CYR"/>
          <w:color w:val="000000"/>
          <w:sz w:val="24"/>
          <w:szCs w:val="24"/>
        </w:rPr>
        <w:t>Страхователей  о</w:t>
      </w:r>
      <w:proofErr w:type="gramEnd"/>
      <w:r w:rsidRPr="004C65D9">
        <w:rPr>
          <w:rFonts w:ascii="Times New Roman CYR" w:hAnsi="Times New Roman CYR" w:cs="Times New Roman CYR"/>
          <w:color w:val="000000"/>
          <w:sz w:val="24"/>
          <w:szCs w:val="24"/>
        </w:rPr>
        <w:t xml:space="preserve">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Банку-агенту.</w:t>
      </w:r>
    </w:p>
    <w:p w14:paraId="72C57DB0" w14:textId="34F10736"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2.1.15. </w:t>
      </w:r>
      <w:r w:rsidRPr="00DA366D">
        <w:rPr>
          <w:rFonts w:ascii="Times New Roman CYR" w:hAnsi="Times New Roman CYR" w:cs="Times New Roman CYR"/>
          <w:color w:val="000000"/>
          <w:sz w:val="24"/>
          <w:szCs w:val="24"/>
        </w:rPr>
        <w:t xml:space="preserve"> </w:t>
      </w:r>
      <w:r w:rsidRPr="00316F14">
        <w:rPr>
          <w:rFonts w:ascii="Times New Roman CYR" w:hAnsi="Times New Roman CYR" w:cs="Times New Roman CYR"/>
          <w:color w:val="000000"/>
          <w:sz w:val="24"/>
          <w:szCs w:val="24"/>
        </w:rPr>
        <w:t>Страховщик осуществляет контроль за деятельностью Банка-агента путем проведения проверок его деятельности и предоставляемой им отчетности в рамках исполнения настоящего Договора. Проверки Банка-агента могут осуществляться Страховщиком по месту нахождения Страховщика (посредством запроса документов) либо по месту нахождения офисов Банка-агента.</w:t>
      </w:r>
    </w:p>
    <w:p w14:paraId="1D73C0FA"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Проверки по месту нахождения офисов Банка-агента могут производится Страховщиком: </w:t>
      </w:r>
    </w:p>
    <w:p w14:paraId="7CBEE9FE"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 плановом порядке - не чаще 1 раза в год – с уведомление Банка-агента не менее, чем за 10 рабочих дней; </w:t>
      </w:r>
    </w:p>
    <w:p w14:paraId="4323B7CC"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после начала реализации Банком-агентом нового страхового продукта Страховщика или изменения схемы его реализации в сроки, согласованные Сторонами;</w:t>
      </w:r>
    </w:p>
    <w:p w14:paraId="4C4EF722" w14:textId="77777777" w:rsidR="00DA366D" w:rsidRPr="00316F14"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 xml:space="preserve">- внеплановые проверки по факту жалобы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 или при наличии информации о фактах нарушения Банком-агентом настоящего Договора – с уведомлением Банка-агента не менее, чем за 2 рабочих дня.</w:t>
      </w:r>
    </w:p>
    <w:p w14:paraId="0C6BAE05" w14:textId="77777777" w:rsidR="00DA366D" w:rsidRPr="001F6D73" w:rsidRDefault="00DA366D"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316F14">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6</w:t>
      </w:r>
      <w:r w:rsidRPr="00316F14">
        <w:rPr>
          <w:rFonts w:ascii="Times New Roman CYR" w:hAnsi="Times New Roman CYR" w:cs="Times New Roman CYR"/>
          <w:color w:val="000000"/>
          <w:sz w:val="24"/>
          <w:szCs w:val="24"/>
        </w:rPr>
        <w:t xml:space="preserve">. Обеспечить проведение инструктажа сотрудников Банка-агента, осуществляющих взаимодействие со </w:t>
      </w:r>
      <w:r>
        <w:rPr>
          <w:rFonts w:ascii="Times New Roman CYR" w:hAnsi="Times New Roman CYR" w:cs="Times New Roman CYR"/>
          <w:color w:val="000000"/>
          <w:sz w:val="24"/>
          <w:szCs w:val="24"/>
        </w:rPr>
        <w:t>С</w:t>
      </w:r>
      <w:r w:rsidRPr="00316F14">
        <w:rPr>
          <w:rFonts w:ascii="Times New Roman CYR" w:hAnsi="Times New Roman CYR" w:cs="Times New Roman CYR"/>
          <w:color w:val="000000"/>
          <w:sz w:val="24"/>
          <w:szCs w:val="24"/>
        </w:rPr>
        <w:t>трахователями, в целях предоставления им информации о деятельности Страховщика, о страховых продуктах Страховщика, которые реализует Банк-агент, а также о правилах страхования и требованиях по совершению операций, предусмотренных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r w:rsidRPr="001F6D73">
        <w:rPr>
          <w:rFonts w:ascii="Times New Roman CYR" w:hAnsi="Times New Roman CYR" w:cs="Times New Roman CYR"/>
          <w:color w:val="000000"/>
          <w:sz w:val="24"/>
          <w:szCs w:val="24"/>
        </w:rPr>
        <w:t>, Утвержден Решением Комитета финансового надзора Центрального Банка Российской Федерации от 09.08.2018г., посредством предоставления соответствующих обучающих материалов Банку-агенту.</w:t>
      </w:r>
    </w:p>
    <w:p w14:paraId="539EF1ED" w14:textId="1DAE6D9F" w:rsidR="009E325C" w:rsidRDefault="00DA366D"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1F6D73">
        <w:rPr>
          <w:rFonts w:ascii="Times New Roman CYR" w:hAnsi="Times New Roman CYR" w:cs="Times New Roman CYR"/>
          <w:color w:val="000000"/>
          <w:sz w:val="24"/>
          <w:szCs w:val="24"/>
        </w:rPr>
        <w:t>2.1.1</w:t>
      </w:r>
      <w:r>
        <w:rPr>
          <w:rFonts w:ascii="Times New Roman CYR" w:hAnsi="Times New Roman CYR" w:cs="Times New Roman CYR"/>
          <w:color w:val="000000"/>
          <w:sz w:val="24"/>
          <w:szCs w:val="24"/>
        </w:rPr>
        <w:t>7</w:t>
      </w:r>
      <w:r w:rsidRPr="001F6D73">
        <w:rPr>
          <w:rFonts w:ascii="Times New Roman CYR" w:hAnsi="Times New Roman CYR" w:cs="Times New Roman CYR"/>
          <w:color w:val="000000"/>
          <w:sz w:val="24"/>
          <w:szCs w:val="24"/>
        </w:rPr>
        <w:t>. Страховщик вправе производить документальную проверку деятельности Банка-агента по факту жалобы страхователя или при наличии информации о фактах нарушения Банком-агентом настоящего Договора посредством запроса сведений и документов у Банка-агента.</w:t>
      </w:r>
    </w:p>
    <w:p w14:paraId="3A824E6A" w14:textId="77777777" w:rsidR="00A0469A" w:rsidRPr="00C30AFD" w:rsidRDefault="00A0469A" w:rsidP="009E325C">
      <w:pPr>
        <w:autoSpaceDE w:val="0"/>
        <w:autoSpaceDN w:val="0"/>
        <w:adjustRightInd w:val="0"/>
        <w:spacing w:after="0" w:line="240" w:lineRule="auto"/>
        <w:jc w:val="both"/>
        <w:rPr>
          <w:rFonts w:ascii="Times New Roman" w:hAnsi="Times New Roman" w:cs="Times New Roman"/>
          <w:color w:val="000000"/>
          <w:sz w:val="24"/>
          <w:szCs w:val="24"/>
        </w:rPr>
      </w:pPr>
    </w:p>
    <w:p w14:paraId="13B3EFF6" w14:textId="77777777" w:rsidR="009E325C" w:rsidRPr="00F0749B" w:rsidRDefault="009E325C" w:rsidP="009E325C">
      <w:pPr>
        <w:spacing w:after="0" w:line="240" w:lineRule="auto"/>
        <w:jc w:val="both"/>
        <w:rPr>
          <w:rFonts w:ascii="Times New Roman" w:hAnsi="Times New Roman" w:cs="Times New Roman"/>
          <w:b/>
          <w:bCs/>
          <w:color w:val="000000"/>
          <w:sz w:val="24"/>
          <w:szCs w:val="24"/>
        </w:rPr>
      </w:pPr>
      <w:r w:rsidRPr="00F0749B">
        <w:rPr>
          <w:rFonts w:ascii="Times New Roman" w:hAnsi="Times New Roman" w:cs="Times New Roman"/>
          <w:b/>
          <w:bCs/>
          <w:color w:val="000000"/>
          <w:sz w:val="24"/>
          <w:szCs w:val="24"/>
        </w:rPr>
        <w:t xml:space="preserve">2.2. Банк-агент обязуется: </w:t>
      </w:r>
    </w:p>
    <w:p w14:paraId="79096231"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 Информировать потенциальных Страхователей  о возможности заключения Договоров страхования по Страховым продуктам, уведомлять потенциальных Страхователей  о том, что Банк-агент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Об организации страхового дела в Российской Федерации</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Страхователей  о необходимости прохождения медицинского обследования в случаях, предусмотренных условиями Договоров страхования.</w:t>
      </w:r>
    </w:p>
    <w:p w14:paraId="7808E9FC" w14:textId="77777777" w:rsidR="009E325C" w:rsidRPr="001650A6"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lastRenderedPageBreak/>
        <w:t xml:space="preserve">2.2.2. Проводить переговоры с потенциальными Страхователями </w:t>
      </w:r>
      <w:r w:rsidRPr="00F0749B">
        <w:rPr>
          <w:rFonts w:ascii="Times New Roman" w:hAnsi="Times New Roman" w:cs="Times New Roman"/>
          <w:sz w:val="24"/>
          <w:szCs w:val="24"/>
        </w:rPr>
        <w:t xml:space="preserve">о возможности заключения Договоров страхования по всем </w:t>
      </w:r>
      <w:r>
        <w:rPr>
          <w:rFonts w:ascii="Times New Roman" w:hAnsi="Times New Roman" w:cs="Times New Roman"/>
          <w:sz w:val="24"/>
          <w:szCs w:val="24"/>
        </w:rPr>
        <w:t>Страховым продуктам</w:t>
      </w:r>
      <w:r w:rsidRPr="00DB34F5">
        <w:rPr>
          <w:rFonts w:ascii="Times New Roman" w:hAnsi="Times New Roman" w:cs="Times New Roman"/>
          <w:sz w:val="24"/>
          <w:szCs w:val="24"/>
        </w:rPr>
        <w:t>, а также информировать их</w:t>
      </w:r>
      <w:r w:rsidRPr="00DB34F5">
        <w:rPr>
          <w:rFonts w:ascii="Times New Roman" w:hAnsi="Times New Roman" w:cs="Times New Roman"/>
          <w:color w:val="000000"/>
          <w:sz w:val="24"/>
          <w:szCs w:val="24"/>
        </w:rPr>
        <w:t xml:space="preserve"> </w:t>
      </w:r>
      <w:r w:rsidRPr="002F21B1">
        <w:rPr>
          <w:rFonts w:ascii="Times New Roman" w:hAnsi="Times New Roman" w:cs="Times New Roman"/>
          <w:color w:val="000000"/>
          <w:sz w:val="24"/>
          <w:szCs w:val="24"/>
        </w:rPr>
        <w:t xml:space="preserve">об условиях и </w:t>
      </w:r>
      <w:r w:rsidRPr="00360291">
        <w:rPr>
          <w:rFonts w:ascii="Times New Roman" w:hAnsi="Times New Roman" w:cs="Times New Roman"/>
          <w:color w:val="000000"/>
          <w:sz w:val="24"/>
          <w:szCs w:val="24"/>
        </w:rPr>
        <w:t>порядке заключения со Страхо</w:t>
      </w:r>
      <w:r w:rsidRPr="001650A6">
        <w:rPr>
          <w:rFonts w:ascii="Times New Roman" w:hAnsi="Times New Roman" w:cs="Times New Roman"/>
          <w:color w:val="000000"/>
          <w:sz w:val="24"/>
          <w:szCs w:val="24"/>
        </w:rPr>
        <w:t xml:space="preserve">вщиком Договоров страхования. </w:t>
      </w:r>
    </w:p>
    <w:p w14:paraId="09054FE0" w14:textId="7BBE84D3"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2.2.3. Предоставлять потенциальным Страхователям необходимую информацию по Страховым продуктам</w:t>
      </w:r>
      <w:r>
        <w:rPr>
          <w:rFonts w:ascii="Times New Roman" w:hAnsi="Times New Roman" w:cs="Times New Roman"/>
          <w:color w:val="000000"/>
          <w:sz w:val="24"/>
          <w:szCs w:val="24"/>
        </w:rPr>
        <w:t xml:space="preserve"> в соответствии со Стандартами и предоставленными информационными и презентационными документами Страховщика,</w:t>
      </w:r>
      <w:r w:rsidRPr="004C65D9">
        <w:rPr>
          <w:rFonts w:ascii="Times New Roman" w:hAnsi="Times New Roman" w:cs="Times New Roman"/>
          <w:color w:val="000000"/>
          <w:sz w:val="24"/>
          <w:szCs w:val="24"/>
        </w:rPr>
        <w:t xml:space="preserve"> а также</w:t>
      </w:r>
      <w:r>
        <w:rPr>
          <w:rFonts w:ascii="Times New Roman" w:hAnsi="Times New Roman" w:cs="Times New Roman"/>
          <w:color w:val="000000"/>
          <w:sz w:val="24"/>
          <w:szCs w:val="24"/>
        </w:rPr>
        <w:t xml:space="preserve"> предоставлять </w:t>
      </w:r>
      <w:r w:rsidRPr="004C65D9">
        <w:rPr>
          <w:rFonts w:ascii="Times New Roman" w:hAnsi="Times New Roman" w:cs="Times New Roman"/>
          <w:color w:val="000000"/>
          <w:sz w:val="24"/>
          <w:szCs w:val="24"/>
        </w:rPr>
        <w:t xml:space="preserve">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Российской Федерации</w:t>
      </w:r>
      <w:r>
        <w:rPr>
          <w:rFonts w:ascii="Times New Roman" w:hAnsi="Times New Roman" w:cs="Times New Roman"/>
          <w:color w:val="000000"/>
          <w:sz w:val="24"/>
          <w:szCs w:val="24"/>
        </w:rPr>
        <w:t>, в том числе путем предоставления ссылки на сайт Страховщика, г</w:t>
      </w:r>
      <w:r w:rsidR="008E14A8">
        <w:rPr>
          <w:rFonts w:ascii="Times New Roman" w:hAnsi="Times New Roman" w:cs="Times New Roman"/>
          <w:color w:val="000000"/>
          <w:sz w:val="24"/>
          <w:szCs w:val="24"/>
        </w:rPr>
        <w:t>д</w:t>
      </w:r>
      <w:r>
        <w:rPr>
          <w:rFonts w:ascii="Times New Roman" w:hAnsi="Times New Roman" w:cs="Times New Roman"/>
          <w:color w:val="000000"/>
          <w:sz w:val="24"/>
          <w:szCs w:val="24"/>
        </w:rPr>
        <w:t>е эта информация размещена для ознакомления с ней</w:t>
      </w:r>
      <w:r w:rsidRPr="004C65D9">
        <w:rPr>
          <w:rFonts w:ascii="Times New Roman" w:hAnsi="Times New Roman" w:cs="Times New Roman"/>
          <w:color w:val="000000"/>
          <w:sz w:val="24"/>
          <w:szCs w:val="24"/>
        </w:rPr>
        <w:t>.</w:t>
      </w:r>
    </w:p>
    <w:p w14:paraId="2BD60A6F" w14:textId="77777777" w:rsidR="009E325C" w:rsidRPr="00D85BDF"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2.2.4. Собирать и обрабатывать документы Страхователей, необходимые для оформления </w:t>
      </w:r>
      <w:r w:rsidRPr="00DB34F5">
        <w:rPr>
          <w:rFonts w:ascii="Times New Roman" w:hAnsi="Times New Roman" w:cs="Times New Roman"/>
          <w:color w:val="000000"/>
          <w:sz w:val="24"/>
          <w:szCs w:val="24"/>
        </w:rPr>
        <w:t>д</w:t>
      </w:r>
      <w:r w:rsidRPr="002F21B1">
        <w:rPr>
          <w:rFonts w:ascii="Times New Roman" w:hAnsi="Times New Roman" w:cs="Times New Roman"/>
          <w:color w:val="000000"/>
          <w:sz w:val="24"/>
          <w:szCs w:val="24"/>
        </w:rPr>
        <w:t xml:space="preserve">оговора страхования в соответствии с Приложением № </w:t>
      </w:r>
      <w:r w:rsidRPr="00D85BDF">
        <w:rPr>
          <w:rFonts w:ascii="Times New Roman" w:hAnsi="Times New Roman" w:cs="Times New Roman"/>
          <w:color w:val="000000"/>
          <w:sz w:val="24"/>
          <w:szCs w:val="24"/>
        </w:rPr>
        <w:t>2 к Договору.</w:t>
      </w:r>
    </w:p>
    <w:p w14:paraId="4D5B17CB" w14:textId="7D480060"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 Оформлять договоры страхования со Страхователями в соответствии с формами страховых документов, утвержденными Страховщиком, инструктивными документами и иными требованиями Страховщика. Вторые экземпляры подписанных договоров страхования, заключенных без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андеррайтинга, а также приложений к ним (экземпляры Страховщика) </w:t>
      </w:r>
      <w:r w:rsidR="007E6E13">
        <w:rPr>
          <w:rFonts w:ascii="Times New Roman" w:hAnsi="Times New Roman" w:cs="Times New Roman"/>
          <w:color w:val="000000"/>
          <w:sz w:val="24"/>
          <w:szCs w:val="24"/>
        </w:rPr>
        <w:t>направляются</w:t>
      </w:r>
      <w:r w:rsidR="007E6E13"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Банком-агентом </w:t>
      </w:r>
      <w:r w:rsidR="007E6E13">
        <w:rPr>
          <w:rFonts w:ascii="Times New Roman" w:hAnsi="Times New Roman" w:cs="Times New Roman"/>
          <w:color w:val="000000"/>
          <w:sz w:val="24"/>
          <w:szCs w:val="24"/>
        </w:rPr>
        <w:t>посредством курьерской службы в адрес Страховщика.</w:t>
      </w:r>
    </w:p>
    <w:p w14:paraId="3AACADEC" w14:textId="4E435165"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При необходимости проведения </w:t>
      </w:r>
      <w:r w:rsidR="0023701A">
        <w:rPr>
          <w:rFonts w:ascii="Times New Roman" w:hAnsi="Times New Roman" w:cs="Times New Roman"/>
          <w:color w:val="000000"/>
          <w:sz w:val="24"/>
          <w:szCs w:val="24"/>
        </w:rPr>
        <w:t>индивидуального</w:t>
      </w:r>
      <w:r w:rsidR="0023701A"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андеррайтинга предложить Страхователю оформить договор страхования через Страховщика в соответствии с п.1.8 Договора и, в случае согласия Страхователя, передать Страховщику необходимые документы в порядке и сроки, установленные пунктом 1.8.1 Договора.</w:t>
      </w:r>
    </w:p>
    <w:p w14:paraId="230BB812" w14:textId="77777777" w:rsidR="00EA2F7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2.2.5.1.</w:t>
      </w:r>
      <w:r w:rsidR="002C0938">
        <w:rPr>
          <w:rFonts w:ascii="Times New Roman" w:hAnsi="Times New Roman" w:cs="Times New Roman"/>
          <w:color w:val="000000"/>
          <w:sz w:val="24"/>
          <w:szCs w:val="24"/>
        </w:rPr>
        <w:t xml:space="preserve"> </w:t>
      </w:r>
      <w:r w:rsidR="003B055B" w:rsidRPr="00EC242F">
        <w:rPr>
          <w:rFonts w:ascii="Times New Roman" w:hAnsi="Times New Roman" w:cs="Times New Roman"/>
          <w:color w:val="000000"/>
          <w:sz w:val="24"/>
          <w:szCs w:val="24"/>
        </w:rPr>
        <w:t>Страхователю при заключении договора страхования в обязательном порядке выдаются Правила страхования, являющиеся неотъемлемой частью заключенного договора страхования (далее также - «Правила страхования»)</w:t>
      </w:r>
      <w:r w:rsidR="003B055B">
        <w:rPr>
          <w:rFonts w:ascii="Times New Roman" w:hAnsi="Times New Roman" w:cs="Times New Roman"/>
          <w:color w:val="000000"/>
          <w:sz w:val="24"/>
          <w:szCs w:val="24"/>
        </w:rPr>
        <w:t>.</w:t>
      </w:r>
    </w:p>
    <w:p w14:paraId="6CF41F57" w14:textId="708EEA83" w:rsidR="009E325C" w:rsidRPr="00C30AFD" w:rsidRDefault="009E325C" w:rsidP="0064375A">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2.2.5.2. В случае </w:t>
      </w:r>
      <w:r w:rsidR="0014362E">
        <w:rPr>
          <w:rFonts w:ascii="Times New Roman" w:hAnsi="Times New Roman" w:cs="Times New Roman"/>
          <w:color w:val="000000"/>
          <w:sz w:val="24"/>
          <w:szCs w:val="24"/>
        </w:rPr>
        <w:t>выдачи</w:t>
      </w:r>
      <w:r w:rsidR="0014362E"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Банком-агентом</w:t>
      </w:r>
      <w:r w:rsidR="0014362E">
        <w:rPr>
          <w:rFonts w:ascii="Times New Roman" w:hAnsi="Times New Roman" w:cs="Times New Roman"/>
          <w:color w:val="000000"/>
          <w:sz w:val="24"/>
          <w:szCs w:val="24"/>
        </w:rPr>
        <w:t xml:space="preserve"> Страхователю при заключении Договора страхования</w:t>
      </w:r>
      <w:r w:rsidRPr="004C65D9">
        <w:rPr>
          <w:rFonts w:ascii="Times New Roman" w:hAnsi="Times New Roman" w:cs="Times New Roman"/>
          <w:color w:val="000000"/>
          <w:sz w:val="24"/>
          <w:szCs w:val="24"/>
        </w:rPr>
        <w:t xml:space="preserve"> неактуальных Правил страхования, т.е. Правил страхования, не на основании которых Страхователем заключен договор страхования со Страховщиком, обязанность Банка-агента по надлежащему исполнению Договора не считается Сторонами исполненной, за исключением случаев, если актуальные Правила страхования не были своевременно переданы Страховщиком Банку-агенту.</w:t>
      </w:r>
    </w:p>
    <w:p w14:paraId="6C632BE9"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2.2.6 Выдавать Страхователям оформленные договоры страхования, а также документы, подтверждающие внесение изменений в условия договоров страхования, без печатного брака, помарок, подчисток и исправлений.</w:t>
      </w:r>
    </w:p>
    <w:p w14:paraId="33988BA5"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2.2.7. Знакомить Страхователей с положениями страховых документов, которые оформляются при заключении договоров страхования.</w:t>
      </w:r>
    </w:p>
    <w:p w14:paraId="7E321879"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2.2.8.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62E1CA7F" w14:textId="10EE60FC" w:rsidR="009E325C" w:rsidRDefault="005911D1" w:rsidP="00EC242F">
      <w:pPr>
        <w:spacing w:after="0" w:line="240" w:lineRule="auto"/>
        <w:jc w:val="both"/>
        <w:rPr>
          <w:rFonts w:ascii="Times New Roman" w:hAnsi="Times New Roman" w:cs="Times New Roman"/>
          <w:color w:val="000000"/>
          <w:sz w:val="24"/>
          <w:szCs w:val="24"/>
        </w:rPr>
      </w:pPr>
      <w:r w:rsidRPr="00EC242F">
        <w:rPr>
          <w:rFonts w:ascii="Times New Roman CYR" w:hAnsi="Times New Roman CYR" w:cs="Times New Roman CYR"/>
          <w:color w:val="000000"/>
          <w:sz w:val="24"/>
          <w:szCs w:val="24"/>
        </w:rPr>
        <w:t>2.2.9</w:t>
      </w:r>
      <w:r>
        <w:rPr>
          <w:rFonts w:ascii="Times New Roman CYR" w:hAnsi="Times New Roman CYR" w:cs="Times New Roman CYR"/>
          <w:color w:val="000000"/>
          <w:sz w:val="24"/>
          <w:szCs w:val="24"/>
        </w:rPr>
        <w:t>.</w:t>
      </w:r>
      <w:r>
        <w:t xml:space="preserve"> </w:t>
      </w:r>
      <w:r w:rsidR="009E325C" w:rsidRPr="004C65D9">
        <w:rPr>
          <w:rFonts w:ascii="Times New Roman" w:hAnsi="Times New Roman" w:cs="Times New Roman"/>
          <w:color w:val="000000"/>
          <w:sz w:val="24"/>
          <w:szCs w:val="24"/>
        </w:rPr>
        <w:t xml:space="preserve">Ежедневно не позднее 11:00 часов по московскому времени </w:t>
      </w:r>
      <w:r w:rsidR="005077F8">
        <w:rPr>
          <w:rFonts w:ascii="Times New Roman" w:hAnsi="Times New Roman" w:cs="Times New Roman"/>
          <w:color w:val="000000"/>
          <w:sz w:val="24"/>
          <w:szCs w:val="24"/>
        </w:rPr>
        <w:t xml:space="preserve">рабочего </w:t>
      </w:r>
      <w:r w:rsidR="009E325C" w:rsidRPr="004C65D9">
        <w:rPr>
          <w:rFonts w:ascii="Times New Roman" w:hAnsi="Times New Roman" w:cs="Times New Roman"/>
          <w:color w:val="000000"/>
          <w:sz w:val="24"/>
          <w:szCs w:val="24"/>
        </w:rPr>
        <w:t xml:space="preserve">дня, следующего за днем совершения платежной операции предоставлять Страховщику </w:t>
      </w:r>
      <w:r w:rsidR="00773505" w:rsidRPr="00305C89">
        <w:rPr>
          <w:rFonts w:ascii="Times New Roman" w:hAnsi="Times New Roman" w:cs="Times New Roman"/>
          <w:sz w:val="24"/>
          <w:szCs w:val="24"/>
        </w:rPr>
        <w:t>Упрощенные формы Реестров застрахованных лиц</w:t>
      </w:r>
      <w:r w:rsidR="00773505">
        <w:rPr>
          <w:rFonts w:ascii="Times New Roman" w:hAnsi="Times New Roman" w:cs="Times New Roman"/>
          <w:color w:val="000000"/>
          <w:sz w:val="24"/>
          <w:szCs w:val="24"/>
        </w:rPr>
        <w:t xml:space="preserve"> (приложения № 9, № 10, № 14)</w:t>
      </w:r>
      <w:r w:rsidR="009E325C" w:rsidRPr="004C65D9">
        <w:rPr>
          <w:rFonts w:ascii="Times New Roman" w:hAnsi="Times New Roman" w:cs="Times New Roman"/>
          <w:color w:val="000000"/>
          <w:sz w:val="24"/>
          <w:szCs w:val="24"/>
        </w:rPr>
        <w:t>, включающий информацию о всех договорах страхования, оформленных Банком-агентом</w:t>
      </w:r>
      <w:r w:rsidR="009E325C">
        <w:rPr>
          <w:rFonts w:ascii="Times New Roman" w:hAnsi="Times New Roman" w:cs="Times New Roman"/>
          <w:color w:val="000000"/>
          <w:sz w:val="24"/>
          <w:szCs w:val="24"/>
        </w:rPr>
        <w:t xml:space="preserve"> </w:t>
      </w:r>
      <w:r w:rsidR="00773505">
        <w:rPr>
          <w:rFonts w:ascii="Times New Roman" w:hAnsi="Times New Roman" w:cs="Times New Roman"/>
          <w:color w:val="000000"/>
          <w:sz w:val="24"/>
          <w:szCs w:val="24"/>
        </w:rPr>
        <w:t>за отчетный день</w:t>
      </w:r>
      <w:r w:rsidR="009E325C" w:rsidRPr="004C65D9">
        <w:rPr>
          <w:rFonts w:ascii="Times New Roman" w:hAnsi="Times New Roman" w:cs="Times New Roman"/>
          <w:color w:val="000000"/>
          <w:sz w:val="24"/>
          <w:szCs w:val="24"/>
        </w:rPr>
        <w:t>, Реестр предоставляется в формате «</w:t>
      </w:r>
      <w:proofErr w:type="spellStart"/>
      <w:r w:rsidR="009E325C" w:rsidRPr="004C65D9">
        <w:rPr>
          <w:rFonts w:ascii="Times New Roman" w:hAnsi="Times New Roman" w:cs="Times New Roman"/>
          <w:color w:val="000000"/>
          <w:sz w:val="24"/>
          <w:szCs w:val="24"/>
          <w:lang w:val="en-US"/>
        </w:rPr>
        <w:t>xls</w:t>
      </w:r>
      <w:proofErr w:type="spellEnd"/>
      <w:r w:rsidR="009E325C" w:rsidRPr="004C65D9">
        <w:rPr>
          <w:rFonts w:ascii="Times New Roman" w:hAnsi="Times New Roman" w:cs="Times New Roman"/>
          <w:color w:val="000000"/>
          <w:sz w:val="24"/>
          <w:szCs w:val="24"/>
        </w:rPr>
        <w:t xml:space="preserve">», сформированный автоматической системой </w:t>
      </w:r>
      <w:r w:rsidR="00DB068C">
        <w:rPr>
          <w:rFonts w:ascii="Times New Roman" w:hAnsi="Times New Roman" w:cs="Times New Roman"/>
          <w:color w:val="000000"/>
          <w:sz w:val="24"/>
          <w:szCs w:val="24"/>
        </w:rPr>
        <w:t>Страховщика</w:t>
      </w:r>
      <w:r w:rsidR="009E325C" w:rsidRPr="004C65D9">
        <w:rPr>
          <w:rFonts w:ascii="Times New Roman" w:hAnsi="Times New Roman" w:cs="Times New Roman"/>
          <w:color w:val="000000"/>
          <w:sz w:val="24"/>
          <w:szCs w:val="24"/>
        </w:rPr>
        <w:t>, в порядке, предусмотренном п.1.12 Договора</w:t>
      </w:r>
      <w:r w:rsidR="009E325C">
        <w:rPr>
          <w:rFonts w:ascii="Times New Roman" w:hAnsi="Times New Roman" w:cs="Times New Roman"/>
          <w:color w:val="000000"/>
          <w:sz w:val="24"/>
          <w:szCs w:val="24"/>
        </w:rPr>
        <w:t>;</w:t>
      </w:r>
    </w:p>
    <w:p w14:paraId="0B2263C0" w14:textId="221CB529" w:rsidR="009E325C" w:rsidRPr="004C65D9"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2.2.9.1. Ежемесячно, не позднее 25 (двадцать пятого) числа каждого календарного месяца </w:t>
      </w:r>
      <w:r w:rsidRPr="004C65D9">
        <w:rPr>
          <w:rFonts w:ascii="Times New Roman" w:hAnsi="Times New Roman" w:cs="Times New Roman"/>
          <w:sz w:val="24"/>
        </w:rPr>
        <w:t>или на следующ</w:t>
      </w:r>
      <w:r>
        <w:rPr>
          <w:rFonts w:ascii="Times New Roman" w:hAnsi="Times New Roman" w:cs="Times New Roman"/>
          <w:sz w:val="24"/>
        </w:rPr>
        <w:t>и</w:t>
      </w:r>
      <w:r w:rsidRPr="004C65D9">
        <w:rPr>
          <w:rFonts w:ascii="Times New Roman" w:hAnsi="Times New Roman" w:cs="Times New Roman"/>
          <w:sz w:val="24"/>
        </w:rPr>
        <w:t>й рабочий день, если такая дата приходится на выходной, нерабочий или праздничный день</w:t>
      </w:r>
      <w:r w:rsidRPr="004C65D9">
        <w:rPr>
          <w:rFonts w:ascii="Times New Roman" w:hAnsi="Times New Roman" w:cs="Times New Roman"/>
          <w:color w:val="000000"/>
          <w:sz w:val="24"/>
          <w:szCs w:val="24"/>
        </w:rPr>
        <w:t>, предоставлять Страховщику Итоговый реестр</w:t>
      </w:r>
      <w:r>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 xml:space="preserve">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у)</w:t>
      </w:r>
      <w:r w:rsidRPr="004C65D9">
        <w:rPr>
          <w:rFonts w:ascii="Times New Roman" w:hAnsi="Times New Roman" w:cs="Times New Roman"/>
          <w:color w:val="000000"/>
          <w:sz w:val="24"/>
          <w:szCs w:val="24"/>
        </w:rPr>
        <w:t>, включающий информацию о</w:t>
      </w:r>
      <w:r w:rsidR="00A73909">
        <w:rPr>
          <w:rFonts w:ascii="Times New Roman" w:hAnsi="Times New Roman" w:cs="Times New Roman"/>
          <w:color w:val="000000"/>
          <w:sz w:val="24"/>
          <w:szCs w:val="24"/>
        </w:rPr>
        <w:t xml:space="preserve">бо </w:t>
      </w:r>
      <w:r w:rsidRPr="004C65D9">
        <w:rPr>
          <w:rFonts w:ascii="Times New Roman" w:hAnsi="Times New Roman" w:cs="Times New Roman"/>
          <w:color w:val="000000"/>
          <w:sz w:val="24"/>
          <w:szCs w:val="24"/>
        </w:rPr>
        <w:t xml:space="preserve">всех договорах страхования, </w:t>
      </w:r>
      <w:r>
        <w:rPr>
          <w:rFonts w:ascii="Times New Roman" w:hAnsi="Times New Roman" w:cs="Times New Roman"/>
          <w:color w:val="000000"/>
          <w:sz w:val="24"/>
          <w:szCs w:val="24"/>
        </w:rPr>
        <w:t xml:space="preserve">за которые Банк-агент ожидает агентское вознаграждение и в т.ч.  </w:t>
      </w:r>
      <w:r w:rsidRPr="004C65D9">
        <w:rPr>
          <w:rFonts w:ascii="Times New Roman" w:hAnsi="Times New Roman" w:cs="Times New Roman"/>
          <w:color w:val="000000"/>
          <w:sz w:val="24"/>
          <w:szCs w:val="24"/>
        </w:rPr>
        <w:t>за отчетный период, определяемый согласно п.4.2 настоящего Договора. Итоговый реестр предоставляется в формате «</w:t>
      </w:r>
      <w:proofErr w:type="spellStart"/>
      <w:r w:rsidRPr="004C65D9">
        <w:rPr>
          <w:rFonts w:ascii="Times New Roman" w:hAnsi="Times New Roman" w:cs="Times New Roman"/>
          <w:color w:val="000000"/>
          <w:sz w:val="24"/>
          <w:szCs w:val="24"/>
        </w:rPr>
        <w:t>xls</w:t>
      </w:r>
      <w:proofErr w:type="spellEnd"/>
      <w:r w:rsidRPr="004C65D9">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lastRenderedPageBreak/>
        <w:t>сформированный автоматизированной системой Банка-агента, в порядке, предусмотренном п.1.12 Договора.</w:t>
      </w:r>
    </w:p>
    <w:p w14:paraId="415968A9" w14:textId="3826B3BD"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2.2.9.2. При отсутствии разногласий от Страховщика по данным, указанным в Итогов</w:t>
      </w:r>
      <w:r w:rsidR="000D0C37">
        <w:rPr>
          <w:rFonts w:ascii="Times New Roman" w:hAnsi="Times New Roman" w:cs="Times New Roman"/>
          <w:color w:val="000000"/>
          <w:sz w:val="24"/>
          <w:szCs w:val="24"/>
        </w:rPr>
        <w:t>ом</w:t>
      </w:r>
      <w:r w:rsidRPr="004C65D9">
        <w:rPr>
          <w:rFonts w:ascii="Times New Roman" w:hAnsi="Times New Roman" w:cs="Times New Roman"/>
          <w:color w:val="000000"/>
          <w:sz w:val="24"/>
          <w:szCs w:val="24"/>
        </w:rPr>
        <w:t xml:space="preserve"> реестр</w:t>
      </w:r>
      <w:r w:rsidR="000D0C37">
        <w:rPr>
          <w:rFonts w:ascii="Times New Roman" w:hAnsi="Times New Roman" w:cs="Times New Roman"/>
          <w:color w:val="000000"/>
          <w:sz w:val="24"/>
          <w:szCs w:val="24"/>
        </w:rPr>
        <w:t>е</w:t>
      </w:r>
      <w:r w:rsidRPr="004C65D9">
        <w:rPr>
          <w:rFonts w:ascii="Times New Roman" w:hAnsi="Times New Roman" w:cs="Times New Roman"/>
          <w:color w:val="000000"/>
          <w:sz w:val="24"/>
          <w:szCs w:val="24"/>
        </w:rPr>
        <w:t xml:space="preserve"> за отчетный период, не позднее следующего рабочего дня</w:t>
      </w:r>
      <w:r w:rsidRPr="00A22F2B">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с даты</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когда Итоговый реестр считается принятым Страховщиком в соответствии с п. 2.1.4 Договора</w:t>
      </w:r>
      <w:r w:rsidRPr="004C65D9">
        <w:rPr>
          <w:rFonts w:ascii="Times New Roman" w:hAnsi="Times New Roman" w:cs="Times New Roman"/>
          <w:color w:val="000000"/>
          <w:sz w:val="24"/>
          <w:szCs w:val="24"/>
        </w:rPr>
        <w:t xml:space="preserve">, предоставлять Страховщику Акт (отчет) единый или </w:t>
      </w:r>
      <w:r>
        <w:rPr>
          <w:rFonts w:ascii="Times New Roman" w:hAnsi="Times New Roman" w:cs="Times New Roman"/>
          <w:color w:val="000000"/>
          <w:sz w:val="24"/>
          <w:szCs w:val="24"/>
        </w:rPr>
        <w:t>отдельно по каждому С</w:t>
      </w:r>
      <w:r w:rsidRPr="000601FD">
        <w:rPr>
          <w:rFonts w:ascii="Times New Roman" w:hAnsi="Times New Roman" w:cs="Times New Roman"/>
          <w:color w:val="000000"/>
          <w:sz w:val="24"/>
          <w:szCs w:val="24"/>
        </w:rPr>
        <w:t>трахов</w:t>
      </w:r>
      <w:r>
        <w:rPr>
          <w:rFonts w:ascii="Times New Roman" w:hAnsi="Times New Roman" w:cs="Times New Roman"/>
          <w:color w:val="000000"/>
          <w:sz w:val="24"/>
          <w:szCs w:val="24"/>
        </w:rPr>
        <w:t xml:space="preserve">ому </w:t>
      </w:r>
      <w:r w:rsidRPr="000601FD">
        <w:rPr>
          <w:rFonts w:ascii="Times New Roman" w:hAnsi="Times New Roman" w:cs="Times New Roman"/>
          <w:color w:val="000000"/>
          <w:sz w:val="24"/>
          <w:szCs w:val="24"/>
        </w:rPr>
        <w:t>продукт</w:t>
      </w:r>
      <w:r>
        <w:rPr>
          <w:rFonts w:ascii="Times New Roman" w:hAnsi="Times New Roman" w:cs="Times New Roman"/>
          <w:color w:val="000000"/>
          <w:sz w:val="24"/>
          <w:szCs w:val="24"/>
        </w:rPr>
        <w:t xml:space="preserve">у </w:t>
      </w:r>
      <w:r w:rsidRPr="004C65D9">
        <w:rPr>
          <w:rFonts w:ascii="Times New Roman" w:hAnsi="Times New Roman" w:cs="Times New Roman"/>
          <w:color w:val="000000"/>
          <w:sz w:val="24"/>
          <w:szCs w:val="24"/>
        </w:rPr>
        <w:t xml:space="preserve">по форме Приложения № 5 применительно ко всем </w:t>
      </w:r>
      <w:r>
        <w:rPr>
          <w:rFonts w:ascii="Times New Roman" w:hAnsi="Times New Roman" w:cs="Times New Roman"/>
          <w:color w:val="000000"/>
          <w:sz w:val="24"/>
          <w:szCs w:val="24"/>
        </w:rPr>
        <w:t>Страховым продуктам, а также счет на оплату агентского вознаграждения</w:t>
      </w:r>
      <w:r w:rsidRPr="004C65D9">
        <w:rPr>
          <w:rFonts w:ascii="Times New Roman" w:hAnsi="Times New Roman" w:cs="Times New Roman"/>
          <w:color w:val="000000"/>
          <w:sz w:val="24"/>
          <w:szCs w:val="24"/>
        </w:rPr>
        <w:t xml:space="preserve">. Акт (отчет) </w:t>
      </w:r>
      <w:r>
        <w:rPr>
          <w:rFonts w:ascii="Times New Roman" w:hAnsi="Times New Roman" w:cs="Times New Roman"/>
          <w:color w:val="000000"/>
          <w:sz w:val="24"/>
          <w:szCs w:val="24"/>
        </w:rPr>
        <w:t xml:space="preserve">и </w:t>
      </w:r>
      <w:r w:rsidRPr="003F2683">
        <w:rPr>
          <w:rFonts w:ascii="Times New Roman" w:hAnsi="Times New Roman" w:cs="Times New Roman"/>
          <w:color w:val="000000"/>
          <w:sz w:val="24"/>
          <w:szCs w:val="24"/>
        </w:rPr>
        <w:t>счет на оплату агентского вознаграждения</w:t>
      </w:r>
      <w:r w:rsidRPr="003F6B4E">
        <w:rPr>
          <w:rFonts w:ascii="Times New Roman" w:hAnsi="Times New Roman" w:cs="Times New Roman"/>
          <w:color w:val="000000"/>
          <w:sz w:val="24"/>
          <w:szCs w:val="24"/>
        </w:rPr>
        <w:t xml:space="preserve"> </w:t>
      </w:r>
      <w:r w:rsidRPr="004C65D9">
        <w:rPr>
          <w:rFonts w:ascii="Times New Roman" w:hAnsi="Times New Roman" w:cs="Times New Roman"/>
          <w:color w:val="000000"/>
          <w:sz w:val="24"/>
          <w:szCs w:val="24"/>
        </w:rPr>
        <w:t>предоставля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 xml:space="preserve">тся Банком-агентом </w:t>
      </w:r>
      <w:r>
        <w:rPr>
          <w:rFonts w:ascii="Times New Roman" w:hAnsi="Times New Roman" w:cs="Times New Roman"/>
          <w:color w:val="000000"/>
          <w:sz w:val="24"/>
          <w:szCs w:val="24"/>
        </w:rPr>
        <w:t xml:space="preserve">в электронном виде </w:t>
      </w:r>
      <w:r w:rsidRPr="004C65D9">
        <w:rPr>
          <w:rFonts w:ascii="Times New Roman" w:hAnsi="Times New Roman" w:cs="Times New Roman"/>
          <w:color w:val="000000"/>
          <w:sz w:val="24"/>
          <w:szCs w:val="24"/>
        </w:rPr>
        <w:t>в порядке, предусмотренном п.1.12 Договора, и(или) на бумажном носителе в 2 (двух) экземплярах, заверенны</w:t>
      </w:r>
      <w:r>
        <w:rPr>
          <w:rFonts w:ascii="Times New Roman" w:hAnsi="Times New Roman" w:cs="Times New Roman"/>
          <w:color w:val="000000"/>
          <w:sz w:val="24"/>
          <w:szCs w:val="24"/>
        </w:rPr>
        <w:t xml:space="preserve">е </w:t>
      </w:r>
      <w:r w:rsidRPr="004C65D9">
        <w:rPr>
          <w:rFonts w:ascii="Times New Roman" w:hAnsi="Times New Roman" w:cs="Times New Roman"/>
          <w:color w:val="000000"/>
          <w:sz w:val="24"/>
          <w:szCs w:val="24"/>
        </w:rPr>
        <w:t>печатью и подписью уполномоченного представителя Банка-агента. Представление Актов (отчетов)</w:t>
      </w:r>
      <w:r>
        <w:rPr>
          <w:rFonts w:ascii="Times New Roman" w:hAnsi="Times New Roman" w:cs="Times New Roman"/>
          <w:color w:val="000000"/>
          <w:sz w:val="24"/>
          <w:szCs w:val="24"/>
        </w:rPr>
        <w:t xml:space="preserve"> и счета на оплату агентского вознаграждения</w:t>
      </w:r>
      <w:r w:rsidRPr="004C65D9">
        <w:rPr>
          <w:rFonts w:ascii="Times New Roman" w:hAnsi="Times New Roman" w:cs="Times New Roman"/>
          <w:color w:val="000000"/>
          <w:sz w:val="24"/>
          <w:szCs w:val="24"/>
        </w:rPr>
        <w:t xml:space="preserve"> на бумажных носителях осуществля</w:t>
      </w:r>
      <w:r>
        <w:rPr>
          <w:rFonts w:ascii="Times New Roman" w:hAnsi="Times New Roman" w:cs="Times New Roman"/>
          <w:color w:val="000000"/>
          <w:sz w:val="24"/>
          <w:szCs w:val="24"/>
        </w:rPr>
        <w:t>ю</w:t>
      </w:r>
      <w:r w:rsidRPr="004C65D9">
        <w:rPr>
          <w:rFonts w:ascii="Times New Roman" w:hAnsi="Times New Roman" w:cs="Times New Roman"/>
          <w:color w:val="000000"/>
          <w:sz w:val="24"/>
          <w:szCs w:val="24"/>
        </w:rPr>
        <w:t>тся с использованием курьерской службы Страховщика</w:t>
      </w:r>
      <w:r w:rsidR="008E14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E10DFCE" w14:textId="72541134" w:rsidR="009E325C" w:rsidRPr="003F34A6"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2.2.9.3. В случае наличия разногласий от Страховщика по данным, указанным в Итогово</w:t>
      </w:r>
      <w:r w:rsidR="000373D4">
        <w:rPr>
          <w:rFonts w:ascii="Times New Roman" w:hAnsi="Times New Roman" w:cs="Times New Roman"/>
          <w:color w:val="000000"/>
          <w:sz w:val="24"/>
          <w:szCs w:val="24"/>
        </w:rPr>
        <w:t>м</w:t>
      </w:r>
      <w:r w:rsidRPr="003F34A6">
        <w:rPr>
          <w:rFonts w:ascii="Times New Roman" w:hAnsi="Times New Roman" w:cs="Times New Roman"/>
          <w:color w:val="000000"/>
          <w:sz w:val="24"/>
          <w:szCs w:val="24"/>
        </w:rPr>
        <w:t xml:space="preserve"> реестр</w:t>
      </w:r>
      <w:r w:rsidR="000373D4">
        <w:rPr>
          <w:rFonts w:ascii="Times New Roman" w:hAnsi="Times New Roman" w:cs="Times New Roman"/>
          <w:color w:val="000000"/>
          <w:sz w:val="24"/>
          <w:szCs w:val="24"/>
        </w:rPr>
        <w:t>е</w:t>
      </w:r>
      <w:r w:rsidRPr="003F34A6">
        <w:rPr>
          <w:rFonts w:ascii="Times New Roman" w:hAnsi="Times New Roman" w:cs="Times New Roman"/>
          <w:color w:val="000000"/>
          <w:sz w:val="24"/>
          <w:szCs w:val="24"/>
        </w:rPr>
        <w:t xml:space="preserve"> не позднее 1 (одного) рабочего дня с даты получения Банком-агентом сообщения от Страховщика о наличии разногласий, произвести сверку данных</w:t>
      </w:r>
      <w:r w:rsidR="007E6E13">
        <w:rPr>
          <w:rFonts w:ascii="Times New Roman" w:hAnsi="Times New Roman" w:cs="Times New Roman"/>
          <w:color w:val="000000"/>
          <w:sz w:val="24"/>
          <w:szCs w:val="24"/>
        </w:rPr>
        <w:t xml:space="preserve"> </w:t>
      </w:r>
      <w:r w:rsidRPr="003F34A6">
        <w:rPr>
          <w:rFonts w:ascii="Times New Roman" w:hAnsi="Times New Roman" w:cs="Times New Roman"/>
          <w:color w:val="000000"/>
          <w:sz w:val="24"/>
          <w:szCs w:val="24"/>
        </w:rPr>
        <w:t>Итогового реестра со Страховщиком и устранить имеющиеся разногласия по Итогово</w:t>
      </w:r>
      <w:r w:rsidR="00327ECE">
        <w:rPr>
          <w:rFonts w:ascii="Times New Roman" w:hAnsi="Times New Roman" w:cs="Times New Roman"/>
          <w:color w:val="000000"/>
          <w:sz w:val="24"/>
          <w:szCs w:val="24"/>
        </w:rPr>
        <w:t>му</w:t>
      </w:r>
      <w:r w:rsidRPr="003F34A6">
        <w:rPr>
          <w:rFonts w:ascii="Times New Roman" w:hAnsi="Times New Roman" w:cs="Times New Roman"/>
          <w:color w:val="000000"/>
          <w:sz w:val="24"/>
          <w:szCs w:val="24"/>
        </w:rPr>
        <w:t xml:space="preserve"> реестр</w:t>
      </w:r>
      <w:r w:rsidR="00327ECE">
        <w:rPr>
          <w:rFonts w:ascii="Times New Roman" w:hAnsi="Times New Roman" w:cs="Times New Roman"/>
          <w:color w:val="000000"/>
          <w:sz w:val="24"/>
          <w:szCs w:val="24"/>
        </w:rPr>
        <w:t>у</w:t>
      </w:r>
      <w:r w:rsidRPr="003F34A6">
        <w:rPr>
          <w:rFonts w:ascii="Times New Roman" w:hAnsi="Times New Roman" w:cs="Times New Roman"/>
          <w:color w:val="000000"/>
          <w:sz w:val="24"/>
          <w:szCs w:val="24"/>
        </w:rPr>
        <w:t>, после чего предоставить Страховщику 2 (два) экземпляра Акта (отчета).</w:t>
      </w:r>
      <w:r w:rsidRPr="003F34A6" w:rsidDel="00CE59A1">
        <w:rPr>
          <w:rFonts w:ascii="Times New Roman" w:hAnsi="Times New Roman" w:cs="Times New Roman"/>
          <w:color w:val="000000"/>
          <w:sz w:val="24"/>
          <w:szCs w:val="24"/>
        </w:rPr>
        <w:t xml:space="preserve"> </w:t>
      </w:r>
    </w:p>
    <w:p w14:paraId="0866B576"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34A6">
        <w:rPr>
          <w:rFonts w:ascii="Times New Roman" w:hAnsi="Times New Roman" w:cs="Times New Roman"/>
          <w:color w:val="000000"/>
          <w:sz w:val="24"/>
          <w:szCs w:val="24"/>
        </w:rPr>
        <w:t xml:space="preserve">2.2.9.4. Подписание Акта (отчета) уполномоченными представителями </w:t>
      </w:r>
      <w:r w:rsidRPr="004C65D9">
        <w:rPr>
          <w:rFonts w:ascii="Times New Roman" w:hAnsi="Times New Roman" w:cs="Times New Roman"/>
          <w:color w:val="000000"/>
          <w:sz w:val="24"/>
          <w:szCs w:val="24"/>
        </w:rPr>
        <w:t>Сторон должно завершиться не позднее 1 (первого) рабочего дня календарного месяца, следующего за окончанием отчетного периода.</w:t>
      </w:r>
    </w:p>
    <w:p w14:paraId="674C1840" w14:textId="71F8503C"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w:t>
      </w:r>
      <w:r w:rsidR="00AC03A6" w:rsidRPr="00AC03A6">
        <w:rPr>
          <w:rFonts w:ascii="Times New Roman CYR" w:hAnsi="Times New Roman CYR" w:cs="Times New Roman CYR"/>
          <w:color w:val="000000"/>
          <w:sz w:val="24"/>
          <w:szCs w:val="24"/>
        </w:rPr>
        <w:t xml:space="preserve"> </w:t>
      </w:r>
    </w:p>
    <w:p w14:paraId="6D4B4BC7" w14:textId="4DDC3D3D"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2.2.10. </w:t>
      </w:r>
      <w:r w:rsidR="00834098">
        <w:rPr>
          <w:rFonts w:ascii="Times New Roman CYR" w:hAnsi="Times New Roman CYR" w:cs="Times New Roman CYR"/>
          <w:color w:val="000000"/>
          <w:sz w:val="24"/>
          <w:szCs w:val="24"/>
        </w:rPr>
        <w:t>П</w:t>
      </w:r>
      <w:r w:rsidR="00AC03A6" w:rsidRPr="004C65D9">
        <w:rPr>
          <w:rFonts w:ascii="Times New Roman CYR" w:hAnsi="Times New Roman CYR" w:cs="Times New Roman CYR"/>
          <w:color w:val="000000"/>
          <w:sz w:val="24"/>
          <w:szCs w:val="24"/>
        </w:rPr>
        <w:t xml:space="preserve">ринимать от заявителей документы, адресованные Страховщику, оформленные в связи </w:t>
      </w:r>
      <w:r w:rsidR="00834098">
        <w:rPr>
          <w:rFonts w:ascii="Times New Roman CYR" w:hAnsi="Times New Roman CYR" w:cs="Times New Roman CYR"/>
          <w:color w:val="000000"/>
          <w:sz w:val="24"/>
          <w:szCs w:val="24"/>
        </w:rPr>
        <w:t>с</w:t>
      </w:r>
      <w:r w:rsidR="00834098" w:rsidRPr="004C65D9">
        <w:rPr>
          <w:rFonts w:ascii="Times New Roman CYR" w:hAnsi="Times New Roman CYR" w:cs="Times New Roman CYR"/>
          <w:color w:val="000000"/>
          <w:sz w:val="24"/>
          <w:szCs w:val="24"/>
        </w:rPr>
        <w:t xml:space="preserve"> досрочным прекращением (в т.ч. с аннулированием договора страхования до его вступления в силу</w:t>
      </w:r>
      <w:r w:rsidR="00834098">
        <w:rPr>
          <w:rFonts w:ascii="Times New Roman CYR" w:hAnsi="Times New Roman CYR" w:cs="Times New Roman CYR"/>
          <w:color w:val="000000"/>
          <w:sz w:val="24"/>
          <w:szCs w:val="24"/>
        </w:rPr>
        <w:t xml:space="preserve">), </w:t>
      </w:r>
      <w:r w:rsidR="00AC03A6" w:rsidRPr="004C65D9">
        <w:rPr>
          <w:rFonts w:ascii="Times New Roman CYR" w:hAnsi="Times New Roman CYR" w:cs="Times New Roman CYR"/>
          <w:color w:val="000000"/>
          <w:sz w:val="24"/>
          <w:szCs w:val="24"/>
        </w:rPr>
        <w:t>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r w:rsidR="00AC03A6">
        <w:rPr>
          <w:rFonts w:ascii="Times New Roman CYR" w:hAnsi="Times New Roman CYR" w:cs="Times New Roman CYR"/>
          <w:color w:val="000000"/>
          <w:sz w:val="24"/>
          <w:szCs w:val="24"/>
        </w:rPr>
        <w:t xml:space="preserve"> </w:t>
      </w:r>
      <w:r w:rsidRPr="00820C7A">
        <w:rPr>
          <w:rFonts w:ascii="Times New Roman" w:hAnsi="Times New Roman" w:cs="Times New Roman"/>
          <w:color w:val="000000"/>
          <w:sz w:val="24"/>
          <w:szCs w:val="24"/>
        </w:rPr>
        <w:t>и в течение 1 (одного) рабочего дня, следующего за днем их получения от Страхователя, направлять сканированные копии Страховщику в формате «</w:t>
      </w:r>
      <w:proofErr w:type="spellStart"/>
      <w:r w:rsidRPr="00820C7A">
        <w:rPr>
          <w:rFonts w:ascii="Times New Roman" w:hAnsi="Times New Roman" w:cs="Times New Roman"/>
          <w:color w:val="000000"/>
          <w:sz w:val="24"/>
          <w:szCs w:val="24"/>
        </w:rPr>
        <w:t>pdf</w:t>
      </w:r>
      <w:proofErr w:type="spellEnd"/>
      <w:r w:rsidRPr="00820C7A">
        <w:rPr>
          <w:rFonts w:ascii="Times New Roman" w:hAnsi="Times New Roman" w:cs="Times New Roman"/>
          <w:color w:val="000000"/>
          <w:sz w:val="24"/>
          <w:szCs w:val="24"/>
        </w:rPr>
        <w:t xml:space="preserve">» </w:t>
      </w:r>
      <w:r w:rsidRPr="00820C7A">
        <w:rPr>
          <w:rFonts w:ascii="Times New Roman" w:hAnsi="Times New Roman" w:cs="Times New Roman"/>
          <w:sz w:val="24"/>
        </w:rPr>
        <w:t>посредством защищенного электронного документооборота и впоследствии через курьерскую службу Страховщика</w:t>
      </w:r>
      <w:r w:rsidRPr="00820C7A">
        <w:rPr>
          <w:rFonts w:ascii="Times New Roman" w:hAnsi="Times New Roman" w:cs="Times New Roman"/>
          <w:color w:val="000000"/>
          <w:sz w:val="24"/>
          <w:szCs w:val="24"/>
        </w:rPr>
        <w:t>.</w:t>
      </w:r>
    </w:p>
    <w:p w14:paraId="7CA70D2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 случае, если документы предусматривают проставление подписи Страховщика, передавать оригиналы документов, полученных от Страхователей, Страховщику с использованием курьерской службы Страховщика не позднее 2 (второго) рабочего дня, следующего за днем получения от Страхователей документов.</w:t>
      </w:r>
    </w:p>
    <w:p w14:paraId="2FB04E63" w14:textId="2EA14578"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Полученные Банком-агентом оригиналы документов (экземпляры Страховщика), подписанные Страхователем и Страховщиком, или только Страхователем (в случае, когда подпись Страховщика на документе не требуется), </w:t>
      </w:r>
      <w:r w:rsidR="00B57853">
        <w:rPr>
          <w:rFonts w:ascii="Times New Roman" w:hAnsi="Times New Roman" w:cs="Times New Roman"/>
          <w:color w:val="000000"/>
          <w:sz w:val="24"/>
          <w:szCs w:val="24"/>
        </w:rPr>
        <w:t xml:space="preserve">передаются Страховщику </w:t>
      </w:r>
      <w:r w:rsidR="00B57853"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B57853">
        <w:rPr>
          <w:rFonts w:ascii="Times New Roman" w:hAnsi="Times New Roman" w:cs="Times New Roman"/>
          <w:sz w:val="24"/>
        </w:rPr>
        <w:t>кту приема-передачи</w:t>
      </w:r>
      <w:r w:rsidRPr="00820C7A">
        <w:rPr>
          <w:rFonts w:ascii="Times New Roman" w:hAnsi="Times New Roman" w:cs="Times New Roman"/>
          <w:color w:val="000000"/>
          <w:sz w:val="24"/>
          <w:szCs w:val="24"/>
        </w:rPr>
        <w:t>.</w:t>
      </w:r>
    </w:p>
    <w:p w14:paraId="19BBEEE1" w14:textId="30FEAC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2.2.11. В случае утраты договоров страхования сообщить посредством электронной почты Страховщику об утрате в день обнаружения утраты, с указанием номеров утерянных договоров страхования и/или ФИО Страхователей (Застрахованных лиц). О данном факте составляется Акт об утрате страховых документов (Приложение № 6 к Договору). </w:t>
      </w:r>
    </w:p>
    <w:p w14:paraId="59C7E915" w14:textId="77777777" w:rsidR="009E325C" w:rsidRPr="00820C7A"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2.2.12. В случае прекращения действия Договора или его досрочного расторжения передать Страховщику, оформленные на дату расторжения/прекращения действия Договора договоры страхования (экземпляры Страховщика), документы Страхователей (Застрахованных лиц), и предоставить окончательный Акт (отчет).</w:t>
      </w:r>
    </w:p>
    <w:p w14:paraId="65459F12" w14:textId="77777777"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Возврат Страховых документов осуществляется Банком-агентом по Акту приема-передачи страховых документов (Приложение № 4 к Договору) в течение 5 (пяти) рабочих дней с момента прекращения действия или досрочного расторжения Договора.</w:t>
      </w:r>
    </w:p>
    <w:p w14:paraId="3AF46A94" w14:textId="1E24DC99" w:rsidR="009E325C" w:rsidRPr="00820C7A"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 xml:space="preserve">2.2.13. </w:t>
      </w:r>
      <w:r w:rsidRPr="003A0593">
        <w:rPr>
          <w:rFonts w:ascii="Times New Roman" w:hAnsi="Times New Roman" w:cs="Times New Roman"/>
          <w:color w:val="000000"/>
          <w:sz w:val="24"/>
          <w:szCs w:val="24"/>
        </w:rPr>
        <w:t>Осуществлять расчет страховых премий (взносов), подлежащих уплате Страхователями по заключенным договорам</w:t>
      </w:r>
      <w:r w:rsidRPr="00820C7A">
        <w:rPr>
          <w:rFonts w:ascii="Times New Roman" w:hAnsi="Times New Roman" w:cs="Times New Roman"/>
          <w:color w:val="000000"/>
          <w:sz w:val="24"/>
          <w:szCs w:val="24"/>
        </w:rPr>
        <w:t xml:space="preserve"> страхования. Расчет подлежащих уплате страховых премий </w:t>
      </w:r>
      <w:r w:rsidRPr="00820C7A">
        <w:rPr>
          <w:rFonts w:ascii="Times New Roman" w:hAnsi="Times New Roman" w:cs="Times New Roman"/>
          <w:color w:val="000000"/>
          <w:sz w:val="24"/>
          <w:szCs w:val="24"/>
        </w:rPr>
        <w:lastRenderedPageBreak/>
        <w:t xml:space="preserve">(взносов) осуществляется Банком-агентом в соответствии с «инструктивными» документами Страховщика с использованием программного обеспечения </w:t>
      </w:r>
      <w:r w:rsidR="00AF38B7">
        <w:rPr>
          <w:rFonts w:ascii="Times New Roman" w:hAnsi="Times New Roman" w:cs="Times New Roman"/>
          <w:color w:val="000000"/>
          <w:sz w:val="24"/>
          <w:szCs w:val="24"/>
        </w:rPr>
        <w:t>Страховщика</w:t>
      </w:r>
      <w:r w:rsidRPr="00820C7A">
        <w:rPr>
          <w:rFonts w:ascii="Times New Roman" w:hAnsi="Times New Roman" w:cs="Times New Roman"/>
          <w:color w:val="000000"/>
          <w:sz w:val="24"/>
          <w:szCs w:val="24"/>
        </w:rPr>
        <w:t xml:space="preserve">. </w:t>
      </w:r>
    </w:p>
    <w:p w14:paraId="4DA97EF7" w14:textId="4CB13250" w:rsidR="009E325C" w:rsidRPr="004C65D9" w:rsidRDefault="009E325C" w:rsidP="009E325C">
      <w:pPr>
        <w:spacing w:after="0" w:line="240" w:lineRule="auto"/>
        <w:jc w:val="both"/>
        <w:rPr>
          <w:rFonts w:ascii="Times New Roman" w:hAnsi="Times New Roman" w:cs="Times New Roman"/>
          <w:color w:val="000000"/>
          <w:sz w:val="24"/>
          <w:szCs w:val="24"/>
        </w:rPr>
      </w:pPr>
      <w:r w:rsidRPr="00820C7A">
        <w:rPr>
          <w:rFonts w:ascii="Times New Roman" w:hAnsi="Times New Roman" w:cs="Times New Roman"/>
          <w:color w:val="000000"/>
          <w:sz w:val="24"/>
          <w:szCs w:val="24"/>
        </w:rPr>
        <w:t>2.2.14.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оформлению Договоров страхования и иные действия, указанные в п.1.1 Договора, передать Страховщику в течение 30 (тридцати) рабочих дней с момента получения Банком-агентом соответствующего извещения страховые документы по Акту приема-передачи страховых документов (Приложение № 4 к Договору), и</w:t>
      </w:r>
      <w:r w:rsidRPr="00337027">
        <w:rPr>
          <w:rFonts w:ascii="Times New Roman" w:hAnsi="Times New Roman" w:cs="Times New Roman"/>
          <w:color w:val="000000"/>
          <w:sz w:val="24"/>
          <w:szCs w:val="24"/>
        </w:rPr>
        <w:t xml:space="preserve"> иную страховую документацию, а также</w:t>
      </w:r>
      <w:r w:rsidRPr="00B50652">
        <w:rPr>
          <w:rFonts w:ascii="Times New Roman" w:hAnsi="Times New Roman" w:cs="Times New Roman"/>
          <w:color w:val="000000"/>
          <w:sz w:val="24"/>
          <w:szCs w:val="24"/>
        </w:rPr>
        <w:t xml:space="preserve"> окончательный Акт (отчет). </w:t>
      </w:r>
      <w:r w:rsidRPr="0093572A">
        <w:rPr>
          <w:rFonts w:ascii="Times New Roman" w:hAnsi="Times New Roman" w:cs="Times New Roman"/>
          <w:color w:val="000000"/>
          <w:sz w:val="24"/>
          <w:szCs w:val="24"/>
        </w:rPr>
        <w:t>Передача страховых документов и иной страховой документации осуществляется в соответствии с отдельным договором, заключенным согласно п. 1.11 Договора</w:t>
      </w:r>
      <w:r w:rsidR="00C86E18">
        <w:rPr>
          <w:rFonts w:ascii="Times New Roman" w:hAnsi="Times New Roman" w:cs="Times New Roman"/>
          <w:color w:val="000000"/>
          <w:sz w:val="24"/>
          <w:szCs w:val="24"/>
        </w:rPr>
        <w:t xml:space="preserve">, а в случае, если такой договор не заключен, передаются Страховщику </w:t>
      </w:r>
      <w:r w:rsidR="00C86E18" w:rsidRPr="00820C7A">
        <w:rPr>
          <w:rFonts w:ascii="Times New Roman" w:hAnsi="Times New Roman" w:cs="Times New Roman"/>
          <w:sz w:val="24"/>
        </w:rPr>
        <w:t>через курьерскую службу Страховщика</w:t>
      </w:r>
      <w:r w:rsidR="00164B38">
        <w:rPr>
          <w:rFonts w:ascii="Times New Roman" w:hAnsi="Times New Roman" w:cs="Times New Roman"/>
          <w:sz w:val="24"/>
        </w:rPr>
        <w:t xml:space="preserve"> по А</w:t>
      </w:r>
      <w:r w:rsidR="00C86E18">
        <w:rPr>
          <w:rFonts w:ascii="Times New Roman" w:hAnsi="Times New Roman" w:cs="Times New Roman"/>
          <w:sz w:val="24"/>
        </w:rPr>
        <w:t>кту приема-передачи</w:t>
      </w:r>
      <w:r w:rsidRPr="0093572A">
        <w:rPr>
          <w:rFonts w:ascii="Times New Roman" w:hAnsi="Times New Roman" w:cs="Times New Roman"/>
          <w:color w:val="000000"/>
          <w:sz w:val="24"/>
          <w:szCs w:val="24"/>
        </w:rPr>
        <w:t>.</w:t>
      </w:r>
    </w:p>
    <w:p w14:paraId="7A78A357" w14:textId="7BF2E322"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2.2.15. В случае отказа Страхователя от договора страхования до даты вступления его в силу, в течение 1 (одного) рабочего дня, следующего за днем получения от Страхователя соответствующих документов, передать Страховщику </w:t>
      </w:r>
      <w:r w:rsidRPr="00C30AFD">
        <w:rPr>
          <w:rFonts w:ascii="Times New Roman" w:hAnsi="Times New Roman" w:cs="Times New Roman"/>
          <w:sz w:val="24"/>
        </w:rPr>
        <w:t>посредством защищенного</w:t>
      </w:r>
      <w:r w:rsidR="00B618AF">
        <w:rPr>
          <w:rFonts w:ascii="Times New Roman" w:hAnsi="Times New Roman" w:cs="Times New Roman"/>
          <w:sz w:val="24"/>
        </w:rPr>
        <w:t xml:space="preserve"> канала электронной связи</w:t>
      </w:r>
      <w:r w:rsidRPr="00C30AFD">
        <w:rPr>
          <w:rFonts w:ascii="Times New Roman" w:hAnsi="Times New Roman" w:cs="Times New Roman"/>
          <w:sz w:val="24"/>
        </w:rPr>
        <w:t xml:space="preserve"> и впоследствии через курьерскую службу Страховщика,</w:t>
      </w:r>
      <w:r w:rsidRPr="004C65D9">
        <w:rPr>
          <w:rFonts w:ascii="Times New Roman" w:hAnsi="Times New Roman" w:cs="Times New Roman"/>
          <w:color w:val="000000"/>
          <w:sz w:val="28"/>
          <w:szCs w:val="24"/>
        </w:rPr>
        <w:t xml:space="preserve"> </w:t>
      </w:r>
      <w:r w:rsidRPr="004C65D9">
        <w:rPr>
          <w:rFonts w:ascii="Times New Roman" w:hAnsi="Times New Roman" w:cs="Times New Roman"/>
          <w:color w:val="000000"/>
          <w:sz w:val="24"/>
          <w:szCs w:val="24"/>
        </w:rPr>
        <w:t>документы об отказе от договора страхования до вступления его в силу, переданные Страхователем (заявление Страхователя об отказе от договора страхования, или иной документ, оформляемый сторонами договора страхования в этом случае), договор страхования (экземпляр Страховщика) и иные относящиеся к договору страхования документы, имеющиеся в распоряжении Банка-агента (в т.ч. заявление на заключение договора страхования и дополнительные анкеты к нему).</w:t>
      </w:r>
    </w:p>
    <w:p w14:paraId="011F4A1A" w14:textId="3019D9A8"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предусматривает проставление на нем подписи Страховщика и Страхователя (напр., соглашение и т.д.), но содержит только подпись Страхователя, Банк-агент не позднее 2 (второго) рабочего дня, следующего за днем его получения, обязан передать оригинал документа об отказе от договора страхования до вступления его в силу Страховщику с использованием курьерской службы Страховщика. Оригиналы приложений к данному документу </w:t>
      </w:r>
      <w:r w:rsidR="0078650A">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2</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двух</w:t>
      </w:r>
      <w:r w:rsidR="00834098">
        <w:rPr>
          <w:rFonts w:ascii="Times New Roman CYR" w:hAnsi="Times New Roman CYR" w:cs="Times New Roman CYR"/>
          <w:color w:val="000000"/>
          <w:sz w:val="24"/>
          <w:szCs w:val="24"/>
        </w:rPr>
        <w:t xml:space="preserve">) </w:t>
      </w:r>
      <w:r w:rsidR="0014362E">
        <w:rPr>
          <w:rFonts w:ascii="Times New Roman CYR" w:hAnsi="Times New Roman CYR" w:cs="Times New Roman CYR"/>
          <w:color w:val="000000"/>
          <w:sz w:val="24"/>
          <w:szCs w:val="24"/>
        </w:rPr>
        <w:t xml:space="preserve">недель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 xml:space="preserve">. </w:t>
      </w:r>
    </w:p>
    <w:p w14:paraId="286A86E9" w14:textId="6ABFC1DE"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подписан Страхователем и Страховщиком, или только Страхователем, когда на данном документе не требуется проставления подписи Страховщика (напр., заявление), оригинал документа </w:t>
      </w:r>
      <w:r w:rsidR="0078650A">
        <w:rPr>
          <w:rFonts w:ascii="Times New Roman CYR" w:hAnsi="Times New Roman CYR" w:cs="Times New Roman CYR"/>
          <w:color w:val="000000"/>
          <w:sz w:val="24"/>
          <w:szCs w:val="24"/>
        </w:rPr>
        <w:t xml:space="preserve"> обязан быть передан Страховщику не позднее </w:t>
      </w:r>
      <w:r w:rsidR="0014362E">
        <w:rPr>
          <w:rFonts w:ascii="Times New Roman CYR" w:hAnsi="Times New Roman CYR" w:cs="Times New Roman CYR"/>
          <w:color w:val="000000"/>
          <w:sz w:val="24"/>
          <w:szCs w:val="24"/>
        </w:rPr>
        <w:t>2 (двух) недель</w:t>
      </w:r>
      <w:r w:rsidR="00834098">
        <w:rPr>
          <w:rFonts w:ascii="Times New Roman CYR" w:hAnsi="Times New Roman CYR" w:cs="Times New Roman CYR"/>
          <w:color w:val="000000"/>
          <w:sz w:val="24"/>
          <w:szCs w:val="24"/>
        </w:rPr>
        <w:t xml:space="preserve">  </w:t>
      </w:r>
      <w:r w:rsidR="0078650A">
        <w:rPr>
          <w:rFonts w:ascii="Times New Roman CYR" w:hAnsi="Times New Roman CYR" w:cs="Times New Roman CYR"/>
          <w:color w:val="000000"/>
          <w:sz w:val="24"/>
          <w:szCs w:val="24"/>
        </w:rPr>
        <w:t>от даты их подписания Страхователем</w:t>
      </w:r>
      <w:r w:rsidRPr="004C65D9">
        <w:rPr>
          <w:rFonts w:ascii="Times New Roman" w:hAnsi="Times New Roman" w:cs="Times New Roman"/>
          <w:color w:val="000000"/>
          <w:sz w:val="24"/>
          <w:szCs w:val="24"/>
        </w:rPr>
        <w:t>.</w:t>
      </w:r>
    </w:p>
    <w:p w14:paraId="19C66CB8" w14:textId="38BB49E8"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 xml:space="preserve">В случае отказа Страхователя от договора страхования после вступления его в силу, Банк - агент обязан в течение 1 (одного) рабочего дня, следующего за днем получения от Страхователя заявления о досрочном расторжении (отказе от договора страхования), передать Страховщику </w:t>
      </w:r>
      <w:r w:rsidRPr="00C30AFD">
        <w:rPr>
          <w:rFonts w:ascii="Times New Roman" w:hAnsi="Times New Roman" w:cs="Times New Roman"/>
          <w:sz w:val="24"/>
        </w:rPr>
        <w:t xml:space="preserve">посредством защищенного </w:t>
      </w:r>
      <w:r w:rsidR="00B618AF">
        <w:rPr>
          <w:rFonts w:ascii="Times New Roman" w:hAnsi="Times New Roman" w:cs="Times New Roman"/>
          <w:sz w:val="24"/>
        </w:rPr>
        <w:t>канала электронной связи</w:t>
      </w:r>
      <w:r w:rsidR="005259C4">
        <w:rPr>
          <w:rFonts w:ascii="Times New Roman" w:hAnsi="Times New Roman" w:cs="Times New Roman"/>
          <w:sz w:val="24"/>
        </w:rPr>
        <w:t xml:space="preserve"> </w:t>
      </w:r>
      <w:r w:rsidRPr="004C65D9">
        <w:rPr>
          <w:rFonts w:ascii="Times New Roman" w:hAnsi="Times New Roman" w:cs="Times New Roman"/>
          <w:color w:val="000000"/>
          <w:sz w:val="24"/>
          <w:szCs w:val="24"/>
        </w:rPr>
        <w:t xml:space="preserve">копию данного заявления. Оригиналы данных заявлений </w:t>
      </w:r>
      <w:r w:rsidR="00834098">
        <w:rPr>
          <w:rFonts w:ascii="Times New Roman" w:hAnsi="Times New Roman" w:cs="Times New Roman"/>
          <w:color w:val="000000"/>
          <w:sz w:val="24"/>
          <w:szCs w:val="24"/>
        </w:rPr>
        <w:t xml:space="preserve">через курьерскую службу Страховщика </w:t>
      </w:r>
      <w:r w:rsidR="00AE3D7E">
        <w:rPr>
          <w:rFonts w:ascii="Times New Roman CYR" w:hAnsi="Times New Roman CYR" w:cs="Times New Roman CYR"/>
          <w:color w:val="000000"/>
          <w:sz w:val="24"/>
          <w:szCs w:val="24"/>
        </w:rPr>
        <w:t xml:space="preserve">обязаны быть переданы Страховщику не позднее </w:t>
      </w:r>
      <w:r w:rsidR="0014362E">
        <w:rPr>
          <w:rFonts w:ascii="Times New Roman CYR" w:hAnsi="Times New Roman CYR" w:cs="Times New Roman CYR"/>
          <w:color w:val="000000"/>
          <w:sz w:val="24"/>
          <w:szCs w:val="24"/>
        </w:rPr>
        <w:t xml:space="preserve">2 (двух) </w:t>
      </w:r>
      <w:proofErr w:type="gramStart"/>
      <w:r w:rsidR="00152D68">
        <w:rPr>
          <w:rFonts w:ascii="Times New Roman CYR" w:hAnsi="Times New Roman CYR" w:cs="Times New Roman CYR"/>
          <w:color w:val="000000"/>
          <w:sz w:val="24"/>
          <w:szCs w:val="24"/>
        </w:rPr>
        <w:t>недель</w:t>
      </w:r>
      <w:r w:rsidR="00834098">
        <w:rPr>
          <w:rFonts w:ascii="Times New Roman CYR" w:hAnsi="Times New Roman CYR" w:cs="Times New Roman CYR"/>
          <w:color w:val="000000"/>
          <w:sz w:val="24"/>
          <w:szCs w:val="24"/>
        </w:rPr>
        <w:t xml:space="preserve">  </w:t>
      </w:r>
      <w:r w:rsidR="00AE3D7E">
        <w:rPr>
          <w:rFonts w:ascii="Times New Roman CYR" w:hAnsi="Times New Roman CYR" w:cs="Times New Roman CYR"/>
          <w:color w:val="000000"/>
          <w:sz w:val="24"/>
          <w:szCs w:val="24"/>
        </w:rPr>
        <w:t>от</w:t>
      </w:r>
      <w:proofErr w:type="gramEnd"/>
      <w:r w:rsidR="00AE3D7E">
        <w:rPr>
          <w:rFonts w:ascii="Times New Roman CYR" w:hAnsi="Times New Roman CYR" w:cs="Times New Roman CYR"/>
          <w:color w:val="000000"/>
          <w:sz w:val="24"/>
          <w:szCs w:val="24"/>
        </w:rPr>
        <w:t xml:space="preserve"> даты их подписания Страхователем</w:t>
      </w:r>
      <w:r w:rsidRPr="004C65D9">
        <w:rPr>
          <w:rFonts w:ascii="Times New Roman" w:hAnsi="Times New Roman" w:cs="Times New Roman"/>
          <w:color w:val="000000"/>
          <w:sz w:val="24"/>
          <w:szCs w:val="24"/>
        </w:rPr>
        <w:t>.</w:t>
      </w:r>
    </w:p>
    <w:p w14:paraId="6C45862D" w14:textId="7ADDA0E0" w:rsidR="009E325C" w:rsidRPr="00DB34F5"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2.2.16. </w:t>
      </w:r>
      <w:r w:rsidR="007925A1">
        <w:rPr>
          <w:rFonts w:ascii="Times New Roman" w:hAnsi="Times New Roman" w:cs="Times New Roman"/>
          <w:color w:val="000000"/>
          <w:sz w:val="24"/>
          <w:szCs w:val="24"/>
        </w:rPr>
        <w:t>В день подписания страховой документации п</w:t>
      </w:r>
      <w:r w:rsidRPr="00F0749B">
        <w:rPr>
          <w:rFonts w:ascii="Times New Roman" w:hAnsi="Times New Roman" w:cs="Times New Roman"/>
          <w:color w:val="000000"/>
          <w:sz w:val="24"/>
          <w:szCs w:val="24"/>
        </w:rPr>
        <w:t xml:space="preserve">ринимать и перечислять на расчетный счет Страховщика страховые взносы, уплачиваемые по </w:t>
      </w:r>
      <w:r w:rsidRPr="00DB34F5">
        <w:rPr>
          <w:rFonts w:ascii="Times New Roman" w:hAnsi="Times New Roman" w:cs="Times New Roman"/>
          <w:color w:val="000000"/>
          <w:sz w:val="24"/>
          <w:szCs w:val="24"/>
        </w:rPr>
        <w:t>договорам страхования Страхователями.</w:t>
      </w:r>
    </w:p>
    <w:p w14:paraId="7F87073C" w14:textId="3443A8DD" w:rsidR="007E55EF"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2.2.17. </w:t>
      </w:r>
      <w:r w:rsidR="002006A3">
        <w:rPr>
          <w:rFonts w:ascii="Times New Roman CYR" w:hAnsi="Times New Roman CYR" w:cs="Times New Roman CYR"/>
          <w:color w:val="000000"/>
          <w:sz w:val="24"/>
          <w:szCs w:val="24"/>
        </w:rPr>
        <w:t>В</w:t>
      </w:r>
      <w:r w:rsidRPr="004C65D9">
        <w:rPr>
          <w:rFonts w:ascii="Times New Roman CYR" w:hAnsi="Times New Roman CYR" w:cs="Times New Roman CYR"/>
          <w:color w:val="000000"/>
          <w:sz w:val="24"/>
          <w:szCs w:val="24"/>
        </w:rPr>
        <w:t xml:space="preserve"> части, применимой для Банка-агента в соответствии с настоящим Договором, соблюдать </w:t>
      </w:r>
      <w:r w:rsidR="00156B95">
        <w:rPr>
          <w:rFonts w:ascii="Times New Roman CYR" w:hAnsi="Times New Roman CYR" w:cs="Times New Roman CYR"/>
          <w:color w:val="000000"/>
          <w:sz w:val="24"/>
          <w:szCs w:val="24"/>
        </w:rPr>
        <w:t xml:space="preserve">требования любых Базовых </w:t>
      </w:r>
      <w:r w:rsidR="00156B95" w:rsidRPr="004C65D9">
        <w:rPr>
          <w:rFonts w:ascii="Times New Roman CYR" w:hAnsi="Times New Roman CYR" w:cs="Times New Roman CYR"/>
          <w:color w:val="000000"/>
          <w:sz w:val="24"/>
          <w:szCs w:val="24"/>
        </w:rPr>
        <w:t xml:space="preserve"> </w:t>
      </w:r>
      <w:r w:rsidR="00156B95">
        <w:rPr>
          <w:rFonts w:ascii="Times New Roman CYR" w:hAnsi="Times New Roman CYR" w:cs="Times New Roman CYR"/>
          <w:color w:val="000000"/>
          <w:sz w:val="24"/>
          <w:szCs w:val="24"/>
        </w:rPr>
        <w:t>с</w:t>
      </w:r>
      <w:r w:rsidR="00156B95" w:rsidRPr="006D1AC5">
        <w:rPr>
          <w:rFonts w:ascii="Times New Roman CYR" w:hAnsi="Times New Roman CYR" w:cs="Times New Roman CYR"/>
          <w:color w:val="000000"/>
          <w:sz w:val="24"/>
          <w:szCs w:val="24"/>
        </w:rPr>
        <w:t>тандарт</w:t>
      </w:r>
      <w:r w:rsidR="00156B95">
        <w:rPr>
          <w:rFonts w:ascii="Times New Roman CYR" w:hAnsi="Times New Roman CYR" w:cs="Times New Roman CYR"/>
          <w:color w:val="000000"/>
          <w:sz w:val="24"/>
          <w:szCs w:val="24"/>
        </w:rPr>
        <w:t>ов</w:t>
      </w:r>
      <w:r w:rsidR="00156B95">
        <w:rPr>
          <w:sz w:val="23"/>
          <w:szCs w:val="23"/>
        </w:rPr>
        <w:t xml:space="preserve">, </w:t>
      </w:r>
      <w:r w:rsidR="00156B95" w:rsidRPr="001F6D73">
        <w:rPr>
          <w:rFonts w:ascii="Times New Roman CYR" w:hAnsi="Times New Roman CYR" w:cs="Times New Roman CYR"/>
          <w:color w:val="000000"/>
          <w:sz w:val="24"/>
          <w:szCs w:val="24"/>
        </w:rPr>
        <w:t>в том числе, но не ограничиваясь требование Базового стандарта совершения страховыми организациями операций на финансовом рынке, а также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объединяющие страховые организации, утвержденные Решением Комитета финансового надзора Центрального Банка России (Протокол № КФНП-24 от 09 августа 2018г.), размещенные на официальном сайте Банка России в информационно-телекоммуникационной сети «Интернет</w:t>
      </w:r>
      <w:r w:rsidR="004E150B">
        <w:rPr>
          <w:rFonts w:ascii="Times New Roman CYR" w:hAnsi="Times New Roman CYR" w:cs="Times New Roman CYR"/>
          <w:color w:val="000000"/>
          <w:sz w:val="24"/>
          <w:szCs w:val="24"/>
        </w:rPr>
        <w:t>»</w:t>
      </w:r>
      <w:r w:rsidR="00156B95" w:rsidRPr="001F6D73">
        <w:rPr>
          <w:rFonts w:ascii="Times New Roman CYR" w:hAnsi="Times New Roman CYR" w:cs="Times New Roman CYR"/>
          <w:color w:val="000000"/>
          <w:sz w:val="24"/>
          <w:szCs w:val="24"/>
        </w:rPr>
        <w:t>.</w:t>
      </w:r>
    </w:p>
    <w:p w14:paraId="2DF6B6AA"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2.2.18.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6CCA699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2.2.19. Предоставить Страховщику затребованные в рамках проверок деятельности Страховщика страховые документы и сведения в срок, указанный в требовании Страховщика, но не менее 3 </w:t>
      </w:r>
      <w:r w:rsidRPr="004C65D9">
        <w:rPr>
          <w:rFonts w:ascii="Times New Roman CYR" w:hAnsi="Times New Roman CYR" w:cs="Times New Roman CYR"/>
          <w:color w:val="000000"/>
          <w:sz w:val="24"/>
          <w:szCs w:val="24"/>
        </w:rPr>
        <w:lastRenderedPageBreak/>
        <w:t xml:space="preserve">(трех) рабочих дней, а при запросе информации о документации более, чем по 5 (пяти) договорам страхования срок предоставления документов не должен быть менее 5 (пяти) рабочих дней. </w:t>
      </w:r>
    </w:p>
    <w:p w14:paraId="2C413A18" w14:textId="77777777" w:rsidR="009E325C" w:rsidRPr="00C30AFD"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2.2.20. Банк-агент гарантирует соответствие работников Банка-агента, осуществляющих непосредственное взаимодействие со Страхователями, следующим, предъявляемым Страховщиком требованиям: - образование не ниже среднего; - успешное прохождение инструктажа.</w:t>
      </w:r>
    </w:p>
    <w:p w14:paraId="5D5E70C6"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2.2.21. При исполнении настоящего Договора соблюдать в части, применимой для Банка-агента в соответствии с настоящим Договором Стандарт оказания услуг кредитными организациями </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членами Ассоциации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действующими в качестве представителей </w:t>
      </w:r>
      <w:proofErr w:type="spellStart"/>
      <w:r w:rsidRPr="004C65D9">
        <w:rPr>
          <w:rFonts w:ascii="Times New Roman CYR" w:hAnsi="Times New Roman CYR" w:cs="Times New Roman CYR"/>
          <w:color w:val="000000"/>
          <w:sz w:val="24"/>
          <w:szCs w:val="24"/>
        </w:rPr>
        <w:t>некредитных</w:t>
      </w:r>
      <w:proofErr w:type="spellEnd"/>
      <w:r w:rsidRPr="004C65D9">
        <w:rPr>
          <w:rFonts w:ascii="Times New Roman CYR" w:hAnsi="Times New Roman CYR" w:cs="Times New Roman CYR"/>
          <w:color w:val="000000"/>
          <w:sz w:val="24"/>
          <w:szCs w:val="24"/>
        </w:rPr>
        <w:t xml:space="preserve"> финансовых организаций, утвержденный Общим собранием членов Ассоциации банков России (Ассоциация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Россия</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протокол от 31.01.2019. </w:t>
      </w:r>
    </w:p>
    <w:p w14:paraId="0B1955C4" w14:textId="77777777" w:rsidR="009E325C" w:rsidRPr="004C65D9"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 xml:space="preserve">2.2.22. При исполнении настоящего Договора Банк-агент вправе полагаться на достоверность, полноту и актуальность информации и документов, поступающих от Страховщика для целей исполнения Договора, в том числе для целей заключения договоров с потребителями услуг (продуктов) Страховщика (если такие полномочия предусмотрены Договором). </w:t>
      </w:r>
    </w:p>
    <w:p w14:paraId="65FC0104" w14:textId="77777777" w:rsidR="009E325C" w:rsidRPr="00C30AFD" w:rsidRDefault="009E325C" w:rsidP="009E325C">
      <w:pPr>
        <w:spacing w:after="0" w:line="240" w:lineRule="auto"/>
        <w:jc w:val="both"/>
        <w:rPr>
          <w:rFonts w:ascii="Times New Roman" w:hAnsi="Times New Roman" w:cs="Times New Roman"/>
          <w:color w:val="000000"/>
          <w:sz w:val="24"/>
          <w:szCs w:val="24"/>
        </w:rPr>
      </w:pPr>
      <w:r w:rsidRPr="004C65D9">
        <w:rPr>
          <w:rFonts w:ascii="Times New Roman CYR" w:hAnsi="Times New Roman CYR" w:cs="Times New Roman CYR"/>
          <w:color w:val="000000"/>
          <w:sz w:val="24"/>
          <w:szCs w:val="24"/>
        </w:rPr>
        <w:t xml:space="preserve">2.2.23. При исполнении настоящего Договора Банк-агент уполномочен на получение от Страхователей, являющихся получателями страховых услуг, уведомлений об отказе от финансовой услуги, а также иных юридически значимых сообщений и передачу их Страховщику. При этом, Банк-агент уполномочен на получение от Страхователей, являющихся получателями страховых услуг, обращений (жалоб), как они определены в подп.7., п.1.2.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w:t>
      </w:r>
      <w:r w:rsidRPr="004C65D9">
        <w:rPr>
          <w:rFonts w:ascii="Times New Roman" w:hAnsi="Times New Roman" w:cs="Times New Roman"/>
          <w:color w:val="000000"/>
          <w:sz w:val="24"/>
          <w:szCs w:val="24"/>
        </w:rPr>
        <w:t>»</w:t>
      </w:r>
      <w:r w:rsidRPr="004C65D9">
        <w:rPr>
          <w:rStyle w:val="a8"/>
          <w:rFonts w:ascii="Times New Roman" w:hAnsi="Times New Roman"/>
          <w:color w:val="000000"/>
          <w:sz w:val="24"/>
          <w:szCs w:val="24"/>
        </w:rPr>
        <w:footnoteReference w:id="3"/>
      </w:r>
      <w:r w:rsidRPr="004C65D9">
        <w:rPr>
          <w:rFonts w:ascii="Times New Roman CYR" w:hAnsi="Times New Roman CYR" w:cs="Times New Roman CYR"/>
          <w:color w:val="000000"/>
          <w:sz w:val="24"/>
          <w:szCs w:val="24"/>
        </w:rPr>
        <w:t xml:space="preserve">, и передавать такие обращения (жалобы) Страховщику в соответствии с </w:t>
      </w:r>
      <w:r w:rsidRPr="004C65D9">
        <w:rPr>
          <w:rFonts w:ascii="Times New Roman" w:hAnsi="Times New Roman" w:cs="Times New Roman"/>
          <w:color w:val="000000"/>
          <w:sz w:val="24"/>
          <w:szCs w:val="24"/>
        </w:rPr>
        <w:t>«</w:t>
      </w:r>
      <w:r w:rsidRPr="004C65D9">
        <w:rPr>
          <w:rFonts w:ascii="Times New Roman CYR" w:hAnsi="Times New Roman CYR" w:cs="Times New Roman CYR"/>
          <w:color w:val="000000"/>
          <w:sz w:val="24"/>
          <w:szCs w:val="24"/>
        </w:rPr>
        <w:t xml:space="preserve">Базовым стандартом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w:t>
      </w:r>
      <w:r w:rsidRPr="004C65D9">
        <w:rPr>
          <w:rFonts w:ascii="Times New Roman" w:hAnsi="Times New Roman" w:cs="Times New Roman"/>
          <w:color w:val="000000"/>
          <w:sz w:val="24"/>
          <w:szCs w:val="24"/>
        </w:rPr>
        <w:t>организации</w:t>
      </w:r>
      <w:r w:rsidRPr="00C602E5">
        <w:rPr>
          <w:rFonts w:ascii="Times New Roman" w:hAnsi="Times New Roman" w:cs="Times New Roman"/>
          <w:color w:val="000000"/>
          <w:sz w:val="24"/>
          <w:szCs w:val="24"/>
        </w:rPr>
        <w:t>»</w:t>
      </w:r>
      <w:r w:rsidRPr="000601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Страховщик вправе поручить Банку рассмотрение   обращений граждан на условиях, </w:t>
      </w:r>
      <w:proofErr w:type="gramStart"/>
      <w:r>
        <w:rPr>
          <w:rFonts w:ascii="Times New Roman" w:hAnsi="Times New Roman" w:cs="Times New Roman"/>
          <w:color w:val="000000"/>
          <w:sz w:val="24"/>
          <w:szCs w:val="24"/>
        </w:rPr>
        <w:t>определенных  отдельным</w:t>
      </w:r>
      <w:proofErr w:type="gramEnd"/>
      <w:r>
        <w:rPr>
          <w:rFonts w:ascii="Times New Roman" w:hAnsi="Times New Roman" w:cs="Times New Roman"/>
          <w:color w:val="000000"/>
          <w:sz w:val="24"/>
          <w:szCs w:val="24"/>
        </w:rPr>
        <w:t xml:space="preserve"> договором, заключенным с Банком.</w:t>
      </w:r>
    </w:p>
    <w:p w14:paraId="0FBFD4DE" w14:textId="77777777" w:rsidR="009E325C"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2.2.24. Проводить идентификацию клиентов Страховщика в соответствии с поручением (п.1.1.8 Договора) в целях исполнения требований Федерального закона № 115-ФЗ, Положения Банка России от 12.12.2014 г. № 444-П в случаях, предусмотренных Договором. </w:t>
      </w:r>
    </w:p>
    <w:p w14:paraId="4D55F70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 Осуществлять проверку наличия сведений о клиенте Страховщика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при их обращении для заключения, изменения или расторжения Договоров страхования, и обновления Страховщиком сведений о клиентах Страховщика.</w:t>
      </w:r>
    </w:p>
    <w:p w14:paraId="75F2B217"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При совпадении данных Страхователя (серия и номер паспорта и / или фамилия, имя, отчество и дата рождения, ИНН) с данными лиц из Перечня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оружия массового уничтожения, предложить </w:t>
      </w:r>
      <w:r w:rsidRPr="00AE3D7E">
        <w:rPr>
          <w:rFonts w:ascii="Times New Roman" w:hAnsi="Times New Roman" w:cs="Times New Roman"/>
          <w:sz w:val="24"/>
          <w:szCs w:val="24"/>
        </w:rPr>
        <w:lastRenderedPageBreak/>
        <w:t xml:space="preserve">Страхователю оформить Договор страхования непосредственно через Страховщика по месту его нахождения. </w:t>
      </w:r>
    </w:p>
    <w:p w14:paraId="7AA7016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2.2.25.1. В случае выявления в порядке, используемом Банком, информации о недействительности паспорта клиента Страховщика, предложить представить действительный документ, удостоверяющий его личность. Отказать в заключении договора страхования при непредставлении действительного документа, удостоверяющего личность клиента Страховщика.</w:t>
      </w:r>
    </w:p>
    <w:p w14:paraId="73EEDA82"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2.2.26. Фиксировать сведения о клиентах Страховщика, предоставленные для заключения, изменения или расторжения договоров страхования в момент получения сведений (документов) от клиентов Страховщика в соответствии с Положением Банка России от 12.12.2014г. № 444-П и Правилами внутреннего контроля Банка-агента в целях противодействия легализации (отмыванию) доходов, полученных преступным путем, и финансированию терроризма. </w:t>
      </w:r>
    </w:p>
    <w:p w14:paraId="2D41AFAE" w14:textId="77777777"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 xml:space="preserve">2.2.27. Предоставлять контакты (ФИО, рабочий адрес электронной почты) и график работы работников Банка-агента, которые уполномочены осуществлять взаимодействие со Страховщиком в рамках настоящего Договора, в случае их изменения своевременно информировать об этом Страховщика. </w:t>
      </w:r>
    </w:p>
    <w:p w14:paraId="4BFD62D4" w14:textId="14A8409D" w:rsidR="009E325C" w:rsidRPr="00AE3D7E" w:rsidRDefault="009E325C" w:rsidP="009E325C">
      <w:pPr>
        <w:autoSpaceDE w:val="0"/>
        <w:autoSpaceDN w:val="0"/>
        <w:adjustRightInd w:val="0"/>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2.2.28. При предоставлении клиентом Страховщика - физическим лицом, документов, подтверждающих идентификационные сведения, Банк-агент направляет сведения и информацию Страховщику, в порядке, предусмотренном условиями Договора, по защищённо</w:t>
      </w:r>
      <w:r w:rsidR="00B618AF">
        <w:rPr>
          <w:rFonts w:ascii="Times New Roman" w:hAnsi="Times New Roman" w:cs="Times New Roman"/>
          <w:sz w:val="24"/>
          <w:szCs w:val="24"/>
        </w:rPr>
        <w:t>му каналу электронной связи</w:t>
      </w:r>
      <w:r w:rsidRPr="00AE3D7E">
        <w:rPr>
          <w:rFonts w:ascii="Times New Roman" w:hAnsi="Times New Roman" w:cs="Times New Roman"/>
          <w:sz w:val="24"/>
          <w:szCs w:val="24"/>
        </w:rPr>
        <w:t xml:space="preserve"> Банка-агента </w:t>
      </w:r>
      <w:r w:rsidR="00B618AF">
        <w:rPr>
          <w:rFonts w:ascii="Times New Roman" w:hAnsi="Times New Roman" w:cs="Times New Roman"/>
          <w:sz w:val="24"/>
          <w:szCs w:val="24"/>
        </w:rPr>
        <w:t>в</w:t>
      </w:r>
      <w:r w:rsidR="00B618AF" w:rsidRPr="00AE3D7E">
        <w:rPr>
          <w:rFonts w:ascii="Times New Roman" w:hAnsi="Times New Roman" w:cs="Times New Roman"/>
          <w:sz w:val="24"/>
          <w:szCs w:val="24"/>
        </w:rPr>
        <w:t xml:space="preserve"> </w:t>
      </w:r>
      <w:r w:rsidRPr="00AE3D7E">
        <w:rPr>
          <w:rFonts w:ascii="Times New Roman" w:hAnsi="Times New Roman" w:cs="Times New Roman"/>
          <w:sz w:val="24"/>
          <w:szCs w:val="24"/>
        </w:rPr>
        <w:t>адрес ответственных уполномоченных работников Страховщика, незамедлительно, но не позднее трех рабочих дней со дня получения Банком-агентом таких сведений.</w:t>
      </w:r>
    </w:p>
    <w:p w14:paraId="36E6D292" w14:textId="4C2BC88C" w:rsidR="0093572A" w:rsidRPr="00AE3D7E" w:rsidRDefault="009E325C" w:rsidP="009E325C">
      <w:pPr>
        <w:spacing w:after="0" w:line="240" w:lineRule="auto"/>
        <w:jc w:val="both"/>
        <w:rPr>
          <w:rFonts w:ascii="Times New Roman" w:hAnsi="Times New Roman" w:cs="Times New Roman"/>
          <w:sz w:val="24"/>
          <w:szCs w:val="24"/>
        </w:rPr>
      </w:pPr>
      <w:r w:rsidRPr="00AE3D7E">
        <w:rPr>
          <w:rFonts w:ascii="Times New Roman" w:hAnsi="Times New Roman" w:cs="Times New Roman"/>
          <w:sz w:val="24"/>
          <w:szCs w:val="24"/>
        </w:rPr>
        <w:t>В случае отказа клиента Страховщика предоставить сведения и/или документы, необходимые для проведения идентификации в целях заключения, изменения, расторжения договора страхования, Банк-агент вправе отказать Страхователю в оформлении договора страхования со Страховщиком, а также в оформлении иных документов, необходимых для изменения, расторжения договора страхования.</w:t>
      </w:r>
    </w:p>
    <w:p w14:paraId="4FE6FA8D" w14:textId="77777777" w:rsidR="009E325C" w:rsidRPr="004C65D9" w:rsidRDefault="009E325C" w:rsidP="009E325C">
      <w:pPr>
        <w:spacing w:after="0" w:line="240" w:lineRule="auto"/>
        <w:jc w:val="both"/>
        <w:rPr>
          <w:rFonts w:ascii="Times New Roman" w:hAnsi="Times New Roman" w:cs="Times New Roman"/>
          <w:color w:val="232323"/>
          <w:sz w:val="24"/>
          <w:szCs w:val="24"/>
        </w:rPr>
      </w:pPr>
    </w:p>
    <w:p w14:paraId="6B26DF58"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работы со страховой документацией</w:t>
      </w:r>
    </w:p>
    <w:p w14:paraId="4D5310EE"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06BD4BE9" w14:textId="0659CF9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3.1. При отсутствии необходимости в проведении </w:t>
      </w:r>
      <w:r w:rsidR="0023701A">
        <w:rPr>
          <w:rFonts w:ascii="Times New Roman" w:hAnsi="Times New Roman" w:cs="Times New Roman"/>
          <w:color w:val="000000"/>
          <w:sz w:val="24"/>
          <w:szCs w:val="24"/>
        </w:rPr>
        <w:t>индивидуального</w:t>
      </w:r>
      <w:r w:rsidR="0023701A" w:rsidRPr="00251554">
        <w:rPr>
          <w:rFonts w:ascii="Times New Roman" w:hAnsi="Times New Roman" w:cs="Times New Roman"/>
          <w:color w:val="000000"/>
          <w:sz w:val="24"/>
          <w:szCs w:val="24"/>
        </w:rPr>
        <w:t xml:space="preserve"> </w:t>
      </w:r>
      <w:r w:rsidRPr="00251554">
        <w:rPr>
          <w:rFonts w:ascii="Times New Roman" w:hAnsi="Times New Roman" w:cs="Times New Roman"/>
          <w:color w:val="000000"/>
          <w:sz w:val="24"/>
          <w:szCs w:val="24"/>
        </w:rPr>
        <w:t xml:space="preserve">андеррайтинга согласно п.1.8. Договора,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осуществляется работником Банка-агента, прошедшим инструктаж у Страховщика по предъявлении Страхователем документов, указанных в Приложении № 2 к Договору, и документа, подтверждающего оплату полной суммы страховой премии (взноса) в соответствии с условиями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w:t>
      </w:r>
    </w:p>
    <w:p w14:paraId="2715EE2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3.2. В случае утраты Страхователем </w:t>
      </w:r>
      <w:r>
        <w:rPr>
          <w:rFonts w:ascii="Times New Roman" w:hAnsi="Times New Roman" w:cs="Times New Roman"/>
          <w:color w:val="000000"/>
          <w:sz w:val="24"/>
          <w:szCs w:val="24"/>
        </w:rPr>
        <w:t>заключенного д</w:t>
      </w:r>
      <w:r w:rsidRPr="00251554">
        <w:rPr>
          <w:rFonts w:ascii="Times New Roman" w:hAnsi="Times New Roman" w:cs="Times New Roman"/>
          <w:color w:val="000000"/>
          <w:sz w:val="24"/>
          <w:szCs w:val="24"/>
        </w:rPr>
        <w:t xml:space="preserve">оговора страхования, </w:t>
      </w:r>
      <w:r>
        <w:rPr>
          <w:rFonts w:ascii="Times New Roman" w:hAnsi="Times New Roman" w:cs="Times New Roman"/>
          <w:color w:val="000000"/>
          <w:sz w:val="24"/>
          <w:szCs w:val="24"/>
        </w:rPr>
        <w:t>оформленного</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непосредственно или при содействии </w:t>
      </w:r>
      <w:r w:rsidRPr="00251554">
        <w:rPr>
          <w:rFonts w:ascii="Times New Roman" w:hAnsi="Times New Roman" w:cs="Times New Roman"/>
          <w:color w:val="000000"/>
          <w:sz w:val="24"/>
          <w:szCs w:val="24"/>
        </w:rPr>
        <w:t>Банк</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-агент</w:t>
      </w:r>
      <w:r>
        <w:rPr>
          <w:rFonts w:ascii="Times New Roman" w:hAnsi="Times New Roman" w:cs="Times New Roman"/>
          <w:color w:val="000000"/>
          <w:sz w:val="24"/>
          <w:szCs w:val="24"/>
        </w:rPr>
        <w:t>а</w:t>
      </w:r>
      <w:r w:rsidRPr="00251554">
        <w:rPr>
          <w:rFonts w:ascii="Times New Roman" w:hAnsi="Times New Roman" w:cs="Times New Roman"/>
          <w:color w:val="000000"/>
          <w:sz w:val="24"/>
          <w:szCs w:val="24"/>
        </w:rPr>
        <w:t xml:space="preserve">, выдача дубликата </w:t>
      </w:r>
      <w:r>
        <w:rPr>
          <w:rFonts w:ascii="Times New Roman" w:hAnsi="Times New Roman" w:cs="Times New Roman"/>
          <w:color w:val="000000"/>
          <w:sz w:val="24"/>
          <w:szCs w:val="24"/>
        </w:rPr>
        <w:t xml:space="preserve">договора страхования </w:t>
      </w:r>
      <w:r w:rsidRPr="00251554">
        <w:rPr>
          <w:rFonts w:ascii="Times New Roman" w:hAnsi="Times New Roman" w:cs="Times New Roman"/>
          <w:color w:val="000000"/>
          <w:sz w:val="24"/>
          <w:szCs w:val="24"/>
        </w:rPr>
        <w:t xml:space="preserve">осуществляется Страховщиком. </w:t>
      </w:r>
    </w:p>
    <w:p w14:paraId="0F5D429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3.3. Оформление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включает в себя оформление всех прилагаемых к нему документов. </w:t>
      </w:r>
    </w:p>
    <w:p w14:paraId="07CFF266" w14:textId="41DD3A5F"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3.4. Страховые документы, необходимые для заключения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оговора страхования, распечатываютс</w:t>
      </w:r>
      <w:r w:rsidRPr="00ED0381">
        <w:rPr>
          <w:rFonts w:ascii="Times New Roman" w:hAnsi="Times New Roman" w:cs="Times New Roman"/>
          <w:color w:val="000000"/>
          <w:sz w:val="24"/>
          <w:szCs w:val="24"/>
        </w:rPr>
        <w:t xml:space="preserve">я из автоматизированной </w:t>
      </w:r>
      <w:proofErr w:type="gramStart"/>
      <w:r w:rsidRPr="00ED0381">
        <w:rPr>
          <w:rFonts w:ascii="Times New Roman" w:hAnsi="Times New Roman" w:cs="Times New Roman"/>
          <w:color w:val="000000"/>
          <w:sz w:val="24"/>
          <w:szCs w:val="24"/>
        </w:rPr>
        <w:t xml:space="preserve">системы </w:t>
      </w:r>
      <w:r w:rsidR="00175697" w:rsidRPr="00ED0381">
        <w:rPr>
          <w:rFonts w:ascii="Times New Roman" w:hAnsi="Times New Roman" w:cs="Times New Roman"/>
          <w:color w:val="000000"/>
          <w:sz w:val="24"/>
          <w:szCs w:val="24"/>
        </w:rPr>
        <w:t xml:space="preserve"> </w:t>
      </w:r>
      <w:r w:rsidR="00AF38B7">
        <w:rPr>
          <w:rFonts w:ascii="Times New Roman" w:hAnsi="Times New Roman" w:cs="Times New Roman"/>
          <w:color w:val="000000"/>
          <w:sz w:val="24"/>
          <w:szCs w:val="24"/>
        </w:rPr>
        <w:t>Страховщика</w:t>
      </w:r>
      <w:proofErr w:type="gramEnd"/>
      <w:r w:rsidRPr="00251554">
        <w:rPr>
          <w:rFonts w:ascii="Times New Roman" w:hAnsi="Times New Roman" w:cs="Times New Roman"/>
          <w:color w:val="000000"/>
          <w:sz w:val="24"/>
          <w:szCs w:val="24"/>
        </w:rPr>
        <w:t xml:space="preserve"> и заполняются Страхователем (Застрахованным лицом). </w:t>
      </w:r>
    </w:p>
    <w:p w14:paraId="4F92E33C" w14:textId="3CA2EE8C"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3.5. Договоры страхования заключаются в письменной форме в порядке, предусмотренном Страховщиком в утвержденных им страховых документах</w:t>
      </w:r>
      <w:r w:rsidR="00374646">
        <w:rPr>
          <w:rFonts w:ascii="Times New Roman" w:hAnsi="Times New Roman" w:cs="Times New Roman"/>
          <w:color w:val="000000"/>
          <w:sz w:val="24"/>
          <w:szCs w:val="24"/>
        </w:rPr>
        <w:t>, предоставленных Банку-агенту</w:t>
      </w:r>
      <w:r w:rsidRPr="00251554">
        <w:rPr>
          <w:rFonts w:ascii="Times New Roman" w:hAnsi="Times New Roman" w:cs="Times New Roman"/>
          <w:color w:val="000000"/>
          <w:sz w:val="24"/>
          <w:szCs w:val="24"/>
        </w:rPr>
        <w:t>.</w:t>
      </w:r>
    </w:p>
    <w:p w14:paraId="512446C5" w14:textId="5F15176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Договор страхования, подписанный Страховщиком с проставлением печати Страховщика, распечатывается из </w:t>
      </w:r>
      <w:r w:rsidRPr="00ED0381">
        <w:rPr>
          <w:rFonts w:ascii="Times New Roman" w:hAnsi="Times New Roman" w:cs="Times New Roman"/>
          <w:color w:val="000000"/>
          <w:sz w:val="24"/>
          <w:szCs w:val="24"/>
        </w:rPr>
        <w:t xml:space="preserve">автоматизированной системы </w:t>
      </w:r>
      <w:r w:rsidR="00AF38B7" w:rsidRPr="00ED0381">
        <w:rPr>
          <w:rFonts w:ascii="Times New Roman" w:hAnsi="Times New Roman" w:cs="Times New Roman"/>
          <w:color w:val="000000"/>
          <w:sz w:val="24"/>
          <w:szCs w:val="24"/>
        </w:rPr>
        <w:t>С</w:t>
      </w:r>
      <w:r w:rsidR="00AF38B7">
        <w:rPr>
          <w:rFonts w:ascii="Times New Roman" w:hAnsi="Times New Roman" w:cs="Times New Roman"/>
          <w:color w:val="000000"/>
          <w:sz w:val="24"/>
          <w:szCs w:val="24"/>
        </w:rPr>
        <w:t>траховщика</w:t>
      </w:r>
      <w:r w:rsidRPr="00251554">
        <w:rPr>
          <w:rFonts w:ascii="Times New Roman" w:hAnsi="Times New Roman" w:cs="Times New Roman"/>
          <w:color w:val="000000"/>
          <w:sz w:val="24"/>
          <w:szCs w:val="24"/>
        </w:rPr>
        <w:t xml:space="preserve"> и содержит условие об использовании сторонами договора страхования при заключении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аналога собственноручной подписи и изображения оригинального оттиска печати Страховщика, а также о признании сторонами </w:t>
      </w:r>
      <w:r>
        <w:rPr>
          <w:rFonts w:ascii="Times New Roman" w:hAnsi="Times New Roman" w:cs="Times New Roman"/>
          <w:color w:val="000000"/>
          <w:sz w:val="24"/>
          <w:szCs w:val="24"/>
        </w:rPr>
        <w:t>д</w:t>
      </w:r>
      <w:r w:rsidRPr="00251554">
        <w:rPr>
          <w:rFonts w:ascii="Times New Roman" w:hAnsi="Times New Roman" w:cs="Times New Roman"/>
          <w:color w:val="000000"/>
          <w:sz w:val="24"/>
          <w:szCs w:val="24"/>
        </w:rPr>
        <w:t xml:space="preserve">оговора страхования изображения подписи и печати Страховщика на договоре страхования, распечатанном с помощью средств механического или иного копирования, в качестве аналога оригинального оттиска печати и собственноручной подписи Страховщика. </w:t>
      </w:r>
    </w:p>
    <w:p w14:paraId="5D5052F6" w14:textId="77777777" w:rsidR="009E325C" w:rsidRPr="00DA7CB1" w:rsidRDefault="009E325C" w:rsidP="009E325C">
      <w:pPr>
        <w:spacing w:after="0" w:line="240" w:lineRule="auto"/>
        <w:jc w:val="both"/>
        <w:rPr>
          <w:rFonts w:ascii="Times New Roman" w:hAnsi="Times New Roman" w:cs="Times New Roman"/>
          <w:color w:val="000000"/>
          <w:sz w:val="24"/>
          <w:szCs w:val="24"/>
        </w:rPr>
      </w:pPr>
    </w:p>
    <w:p w14:paraId="6D8B9536"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Порядок расчетов</w:t>
      </w:r>
    </w:p>
    <w:p w14:paraId="1EE81D66"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9BC915E" w14:textId="5E1800ED" w:rsidR="009E325C" w:rsidRPr="006756A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4.1. Суммы страховых премий (взносов) перечисляются</w:t>
      </w:r>
      <w:r>
        <w:rPr>
          <w:rFonts w:ascii="Times New Roman" w:hAnsi="Times New Roman" w:cs="Times New Roman"/>
          <w:color w:val="000000"/>
          <w:sz w:val="24"/>
          <w:szCs w:val="24"/>
        </w:rPr>
        <w:t xml:space="preserve"> </w:t>
      </w:r>
      <w:r w:rsidRPr="0093572A">
        <w:rPr>
          <w:rFonts w:ascii="Times New Roman" w:hAnsi="Times New Roman" w:cs="Times New Roman"/>
          <w:color w:val="000000"/>
          <w:sz w:val="24"/>
          <w:szCs w:val="24"/>
        </w:rPr>
        <w:t>Страхователями</w:t>
      </w:r>
      <w:r w:rsidRPr="004C65D9">
        <w:rPr>
          <w:rFonts w:ascii="Times New Roman" w:hAnsi="Times New Roman" w:cs="Times New Roman"/>
          <w:color w:val="000000"/>
          <w:sz w:val="24"/>
          <w:szCs w:val="24"/>
        </w:rPr>
        <w:t xml:space="preserve"> на расчетные счета Страховщика,</w:t>
      </w:r>
      <w:r w:rsidR="00A74F69">
        <w:rPr>
          <w:rFonts w:ascii="Times New Roman" w:hAnsi="Times New Roman" w:cs="Times New Roman"/>
          <w:color w:val="000000"/>
          <w:sz w:val="24"/>
          <w:szCs w:val="24"/>
        </w:rPr>
        <w:t xml:space="preserve"> указанные в договоре страхования,</w:t>
      </w:r>
      <w:r w:rsidRPr="004C65D9">
        <w:rPr>
          <w:rFonts w:ascii="Times New Roman" w:hAnsi="Times New Roman" w:cs="Times New Roman"/>
          <w:color w:val="000000"/>
          <w:sz w:val="24"/>
          <w:szCs w:val="24"/>
        </w:rPr>
        <w:t xml:space="preserve"> с учетом страхового продукта и валюты договора страхования.</w:t>
      </w:r>
      <w:r w:rsidR="00CB0756">
        <w:rPr>
          <w:rFonts w:ascii="Times New Roman" w:hAnsi="Times New Roman" w:cs="Times New Roman"/>
          <w:color w:val="000000"/>
          <w:sz w:val="24"/>
          <w:szCs w:val="24"/>
        </w:rPr>
        <w:t xml:space="preserve"> В назначении платежа обязательны к заполнению сери</w:t>
      </w:r>
      <w:r w:rsidR="00EE2B9F">
        <w:rPr>
          <w:rFonts w:ascii="Times New Roman" w:hAnsi="Times New Roman" w:cs="Times New Roman"/>
          <w:color w:val="000000"/>
          <w:sz w:val="24"/>
          <w:szCs w:val="24"/>
        </w:rPr>
        <w:t>я и номер договора для идентификации поступившего платежа.</w:t>
      </w:r>
      <w:r w:rsidR="00015F48">
        <w:rPr>
          <w:rFonts w:ascii="Times New Roman" w:hAnsi="Times New Roman" w:cs="Times New Roman"/>
          <w:color w:val="000000"/>
          <w:sz w:val="24"/>
          <w:szCs w:val="24"/>
        </w:rPr>
        <w:t xml:space="preserve"> </w:t>
      </w:r>
    </w:p>
    <w:p w14:paraId="415C2761" w14:textId="7B1EB693" w:rsidR="009E325C" w:rsidRPr="006756A1" w:rsidRDefault="009E325C" w:rsidP="00125A6B">
      <w:pPr>
        <w:autoSpaceDE w:val="0"/>
        <w:autoSpaceDN w:val="0"/>
        <w:adjustRightInd w:val="0"/>
        <w:spacing w:after="0" w:line="240" w:lineRule="auto"/>
        <w:jc w:val="both"/>
        <w:rPr>
          <w:rFonts w:ascii="Times New Roman CYR" w:hAnsi="Times New Roman CYR" w:cs="Times New Roman CYR"/>
          <w:color w:val="000000"/>
          <w:sz w:val="24"/>
          <w:szCs w:val="24"/>
        </w:rPr>
      </w:pPr>
      <w:r w:rsidRPr="004C65D9">
        <w:rPr>
          <w:rFonts w:ascii="Times New Roman" w:hAnsi="Times New Roman" w:cs="Times New Roman"/>
          <w:color w:val="000000"/>
          <w:sz w:val="24"/>
          <w:szCs w:val="24"/>
        </w:rPr>
        <w:t xml:space="preserve">4.2. </w:t>
      </w:r>
      <w:r w:rsidRPr="004C65D9">
        <w:rPr>
          <w:rFonts w:ascii="Times New Roman CYR" w:hAnsi="Times New Roman CYR" w:cs="Times New Roman CYR"/>
          <w:color w:val="000000"/>
          <w:sz w:val="24"/>
          <w:szCs w:val="24"/>
        </w:rPr>
        <w:t>За агентские услуги, которые указаны в п.1.1 настоящего Договора и считаются оказанными Банком-агентом в соответствии с п.1.13 Договора</w:t>
      </w:r>
      <w:r w:rsidR="004B7FC4">
        <w:rPr>
          <w:rFonts w:ascii="Times New Roman CYR" w:hAnsi="Times New Roman CYR" w:cs="Times New Roman CYR"/>
          <w:color w:val="000000"/>
          <w:sz w:val="24"/>
          <w:szCs w:val="24"/>
        </w:rPr>
        <w:t xml:space="preserve"> (с учетом п. 2.1.7 Договора)</w:t>
      </w:r>
      <w:r w:rsidRPr="004C65D9">
        <w:rPr>
          <w:rFonts w:ascii="Times New Roman CYR" w:hAnsi="Times New Roman CYR" w:cs="Times New Roman CYR"/>
          <w:color w:val="000000"/>
          <w:sz w:val="24"/>
          <w:szCs w:val="24"/>
        </w:rPr>
        <w:t>, Страховщик уплачивает Банку-агенту агентское</w:t>
      </w:r>
      <w:r w:rsidRPr="004C65D9">
        <w:rPr>
          <w:rFonts w:ascii="Times New Roman" w:hAnsi="Times New Roman" w:cs="Times New Roman"/>
          <w:color w:val="000000"/>
          <w:sz w:val="24"/>
          <w:szCs w:val="24"/>
        </w:rPr>
        <w:t xml:space="preserve"> </w:t>
      </w:r>
      <w:r w:rsidRPr="004C65D9">
        <w:rPr>
          <w:rFonts w:ascii="Times New Roman CYR" w:hAnsi="Times New Roman CYR" w:cs="Times New Roman CYR"/>
          <w:color w:val="000000"/>
          <w:sz w:val="24"/>
          <w:szCs w:val="24"/>
        </w:rPr>
        <w:t xml:space="preserve">вознаграждение, которое рассчитывается в процентах, указанных в Приложении </w:t>
      </w:r>
      <w:r w:rsidRPr="004C65D9">
        <w:rPr>
          <w:rFonts w:ascii="Times New Roman" w:hAnsi="Times New Roman" w:cs="Times New Roman"/>
          <w:color w:val="000000"/>
          <w:sz w:val="24"/>
          <w:szCs w:val="24"/>
        </w:rPr>
        <w:t xml:space="preserve">№1 </w:t>
      </w:r>
      <w:r w:rsidRPr="004C65D9">
        <w:rPr>
          <w:rFonts w:ascii="Times New Roman CYR" w:hAnsi="Times New Roman CYR" w:cs="Times New Roman CYR"/>
          <w:color w:val="000000"/>
          <w:sz w:val="24"/>
          <w:szCs w:val="24"/>
        </w:rPr>
        <w:t>к Договору,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 Банка-агента в отчетном периоде</w:t>
      </w:r>
      <w:r w:rsidR="00125A6B">
        <w:rPr>
          <w:rFonts w:ascii="Times New Roman CYR" w:hAnsi="Times New Roman CYR" w:cs="Times New Roman CYR"/>
          <w:color w:val="000000"/>
          <w:sz w:val="24"/>
          <w:szCs w:val="24"/>
        </w:rPr>
        <w:t xml:space="preserve">. </w:t>
      </w:r>
      <w:r w:rsidR="00D53A2D" w:rsidRPr="00FC53BB">
        <w:rPr>
          <w:rFonts w:ascii="Times New Roman CYR" w:hAnsi="Times New Roman CYR" w:cs="Times New Roman CYR"/>
          <w:color w:val="000000"/>
          <w:sz w:val="24"/>
          <w:szCs w:val="24"/>
        </w:rPr>
        <w:t xml:space="preserve">В размер </w:t>
      </w:r>
      <w:r w:rsidR="00FC53BB" w:rsidRPr="00FC53BB">
        <w:rPr>
          <w:rFonts w:ascii="Times New Roman CYR" w:hAnsi="Times New Roman CYR" w:cs="Times New Roman CYR"/>
          <w:color w:val="000000"/>
          <w:sz w:val="24"/>
          <w:szCs w:val="24"/>
        </w:rPr>
        <w:t>агентского вознаграждения включены все (любые) расходы (издержки) Банка-агента, связанные с исполнением Договора.</w:t>
      </w:r>
    </w:p>
    <w:p w14:paraId="075F974C" w14:textId="77777777" w:rsidR="009E325C" w:rsidRPr="004C65D9"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4C65D9">
        <w:rPr>
          <w:rFonts w:ascii="Times New Roman" w:hAnsi="Times New Roman" w:cs="Times New Roman"/>
          <w:color w:val="000000"/>
          <w:sz w:val="24"/>
          <w:szCs w:val="24"/>
        </w:rPr>
        <w:t>Агентское вознаграждение Банка-агента включает НДС в размере, установленном действующим законодательством Российской Федерации.</w:t>
      </w:r>
    </w:p>
    <w:p w14:paraId="793BF707" w14:textId="77777777" w:rsidR="009E325C" w:rsidRPr="00E251AF"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Отчетным периодом считается период с 25 числа предыдущего календарного месяца по 24 число текущего календарного месяца.</w:t>
      </w:r>
    </w:p>
    <w:p w14:paraId="0C80BF22" w14:textId="77777777" w:rsidR="009E325C" w:rsidRPr="00ED0381"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F6B4E">
        <w:rPr>
          <w:rFonts w:ascii="Times New Roman" w:hAnsi="Times New Roman" w:cs="Times New Roman"/>
          <w:color w:val="000000"/>
          <w:sz w:val="24"/>
          <w:szCs w:val="24"/>
        </w:rPr>
        <w:t>Сумма агентского вознаграждения с учетом НДС перечисляется Страховщиком на расчетный счет Банка-агента, указанный в Акте (отчете), в течение 3 (трех) рабочих дней после подписания Сторонами Акта (отчета) на основа</w:t>
      </w:r>
      <w:r w:rsidRPr="00ED0381">
        <w:rPr>
          <w:rFonts w:ascii="Times New Roman" w:hAnsi="Times New Roman" w:cs="Times New Roman"/>
          <w:color w:val="000000"/>
          <w:sz w:val="24"/>
          <w:szCs w:val="24"/>
        </w:rPr>
        <w:t>нии счета, выставленного Банком-агентом. Счет на оплату агентского вознаграждения выставляется Банком-агентом Страховщику одновременно с предоставлением Акта(отчета).</w:t>
      </w:r>
    </w:p>
    <w:p w14:paraId="59DD9814" w14:textId="5A800C14" w:rsidR="00931B2A" w:rsidRDefault="009E325C" w:rsidP="00931B2A">
      <w:pPr>
        <w:spacing w:after="0" w:line="240" w:lineRule="auto"/>
        <w:jc w:val="both"/>
        <w:rPr>
          <w:rFonts w:ascii="Times New Roman" w:hAnsi="Times New Roman" w:cs="Times New Roman"/>
          <w:color w:val="000000"/>
          <w:sz w:val="24"/>
          <w:szCs w:val="24"/>
        </w:rPr>
      </w:pPr>
      <w:r w:rsidRPr="00ED0381">
        <w:rPr>
          <w:rFonts w:ascii="Times New Roman" w:hAnsi="Times New Roman" w:cs="Times New Roman"/>
          <w:color w:val="000000"/>
          <w:sz w:val="24"/>
          <w:szCs w:val="24"/>
        </w:rPr>
        <w:t>Акт (отчет) и счет на оплату агентского вознаграждения предоставляется Страховщику в порядке и сроки, предусмотренные п.2.2.9.2 Договора. Акт (отчет) должен быть подписан Страховщиком в срок, установленный п.2.2.9.4 Договора.</w:t>
      </w:r>
      <w:r>
        <w:rPr>
          <w:rFonts w:ascii="Times New Roman" w:hAnsi="Times New Roman" w:cs="Times New Roman"/>
          <w:color w:val="000000"/>
          <w:sz w:val="24"/>
          <w:szCs w:val="24"/>
        </w:rPr>
        <w:t xml:space="preserve"> </w:t>
      </w:r>
    </w:p>
    <w:p w14:paraId="6AF47B45" w14:textId="25201933"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4.3. Базу для расчета</w:t>
      </w:r>
      <w:r>
        <w:rPr>
          <w:rFonts w:ascii="Times New Roman" w:hAnsi="Times New Roman" w:cs="Times New Roman"/>
          <w:sz w:val="24"/>
          <w:szCs w:val="24"/>
        </w:rPr>
        <w:t xml:space="preserve"> агентского</w:t>
      </w:r>
      <w:r w:rsidRPr="00601B6B">
        <w:rPr>
          <w:rFonts w:ascii="Times New Roman" w:hAnsi="Times New Roman" w:cs="Times New Roman"/>
          <w:sz w:val="24"/>
          <w:szCs w:val="24"/>
        </w:rPr>
        <w:t xml:space="preserve"> вознаграждения составляют </w:t>
      </w:r>
      <w:r>
        <w:rPr>
          <w:rFonts w:ascii="Times New Roman" w:hAnsi="Times New Roman" w:cs="Times New Roman"/>
          <w:sz w:val="24"/>
          <w:szCs w:val="24"/>
        </w:rPr>
        <w:t>д</w:t>
      </w:r>
      <w:r w:rsidRPr="00601B6B">
        <w:rPr>
          <w:rFonts w:ascii="Times New Roman" w:hAnsi="Times New Roman" w:cs="Times New Roman"/>
          <w:sz w:val="24"/>
          <w:szCs w:val="24"/>
        </w:rPr>
        <w:t>оговоры страхования</w:t>
      </w:r>
      <w:r>
        <w:rPr>
          <w:rFonts w:ascii="Times New Roman" w:hAnsi="Times New Roman" w:cs="Times New Roman"/>
          <w:sz w:val="24"/>
          <w:szCs w:val="24"/>
        </w:rPr>
        <w:t>,</w:t>
      </w:r>
      <w:r w:rsidRPr="00601B6B">
        <w:rPr>
          <w:rFonts w:ascii="Times New Roman" w:hAnsi="Times New Roman" w:cs="Times New Roman"/>
          <w:sz w:val="24"/>
          <w:szCs w:val="24"/>
        </w:rPr>
        <w:t xml:space="preserve"> по которым одновременно</w:t>
      </w:r>
      <w:r>
        <w:rPr>
          <w:rFonts w:ascii="Times New Roman" w:hAnsi="Times New Roman" w:cs="Times New Roman"/>
          <w:sz w:val="24"/>
          <w:szCs w:val="24"/>
        </w:rPr>
        <w:t xml:space="preserve"> выполняются следующие условия:</w:t>
      </w:r>
    </w:p>
    <w:p w14:paraId="4029F676" w14:textId="49EC8788" w:rsidR="009E325C" w:rsidRPr="00601B6B"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 xml:space="preserve">4.3.1. Договор страхования </w:t>
      </w:r>
      <w:r w:rsidR="00D24FF3">
        <w:rPr>
          <w:rFonts w:ascii="Times New Roman" w:hAnsi="Times New Roman" w:cs="Times New Roman"/>
          <w:sz w:val="24"/>
          <w:szCs w:val="24"/>
        </w:rPr>
        <w:t>был заключен</w:t>
      </w:r>
      <w:r w:rsidR="00737618">
        <w:rPr>
          <w:rFonts w:ascii="Times New Roman" w:hAnsi="Times New Roman" w:cs="Times New Roman"/>
          <w:sz w:val="24"/>
          <w:szCs w:val="24"/>
        </w:rPr>
        <w:t xml:space="preserve"> </w:t>
      </w:r>
      <w:r w:rsidRPr="00601B6B">
        <w:rPr>
          <w:rFonts w:ascii="Times New Roman" w:hAnsi="Times New Roman" w:cs="Times New Roman"/>
          <w:sz w:val="24"/>
          <w:szCs w:val="24"/>
        </w:rPr>
        <w:t>при содействии Банка-аген</w:t>
      </w:r>
      <w:r>
        <w:rPr>
          <w:rFonts w:ascii="Times New Roman" w:hAnsi="Times New Roman" w:cs="Times New Roman"/>
          <w:sz w:val="24"/>
          <w:szCs w:val="24"/>
        </w:rPr>
        <w:t>та в течение отчетного периода,</w:t>
      </w:r>
      <w:r w:rsidRPr="00C602E5">
        <w:rPr>
          <w:rFonts w:ascii="Times New Roman" w:hAnsi="Times New Roman"/>
          <w:color w:val="000000"/>
          <w:sz w:val="24"/>
        </w:rPr>
        <w:t xml:space="preserve"> </w:t>
      </w:r>
      <w:r w:rsidRPr="00E64DD7">
        <w:rPr>
          <w:rFonts w:ascii="Times New Roman" w:hAnsi="Times New Roman" w:cs="Times New Roman"/>
          <w:color w:val="000000"/>
          <w:sz w:val="24"/>
          <w:szCs w:val="24"/>
        </w:rPr>
        <w:t>определяем</w:t>
      </w:r>
      <w:r>
        <w:rPr>
          <w:rFonts w:ascii="Times New Roman" w:hAnsi="Times New Roman" w:cs="Times New Roman"/>
          <w:color w:val="000000"/>
          <w:sz w:val="24"/>
          <w:szCs w:val="24"/>
        </w:rPr>
        <w:t>ого</w:t>
      </w:r>
      <w:r w:rsidRPr="00E64DD7">
        <w:rPr>
          <w:rFonts w:ascii="Times New Roman" w:hAnsi="Times New Roman" w:cs="Times New Roman"/>
          <w:color w:val="000000"/>
          <w:sz w:val="24"/>
          <w:szCs w:val="24"/>
        </w:rPr>
        <w:t xml:space="preserve"> согласно п. 4.2 настоящего Договора</w:t>
      </w:r>
      <w:r w:rsidRPr="00E64DD7">
        <w:rPr>
          <w:rFonts w:ascii="Times New Roman" w:hAnsi="Times New Roman" w:cs="Times New Roman"/>
          <w:sz w:val="24"/>
          <w:szCs w:val="24"/>
        </w:rPr>
        <w:t>;</w:t>
      </w:r>
    </w:p>
    <w:p w14:paraId="24E0D207" w14:textId="2C1D7621" w:rsidR="009E325C" w:rsidRPr="003F6B4E" w:rsidRDefault="009E325C" w:rsidP="009E325C">
      <w:pPr>
        <w:spacing w:after="0" w:line="240" w:lineRule="auto"/>
        <w:jc w:val="both"/>
        <w:rPr>
          <w:rFonts w:ascii="Times New Roman" w:hAnsi="Times New Roman" w:cs="Times New Roman"/>
          <w:sz w:val="24"/>
          <w:szCs w:val="24"/>
        </w:rPr>
      </w:pPr>
      <w:r w:rsidRPr="00601B6B">
        <w:rPr>
          <w:rFonts w:ascii="Times New Roman" w:hAnsi="Times New Roman" w:cs="Times New Roman"/>
          <w:sz w:val="24"/>
          <w:szCs w:val="24"/>
        </w:rPr>
        <w:t>4.</w:t>
      </w:r>
      <w:r w:rsidRPr="00ED0381">
        <w:rPr>
          <w:rFonts w:ascii="Times New Roman" w:hAnsi="Times New Roman" w:cs="Times New Roman"/>
          <w:sz w:val="24"/>
          <w:szCs w:val="24"/>
        </w:rPr>
        <w:t xml:space="preserve">3.2. На момент предоставления Банком-агентом </w:t>
      </w:r>
      <w:r w:rsidRPr="00ED0381">
        <w:rPr>
          <w:rFonts w:ascii="Times New Roman" w:hAnsi="Times New Roman" w:cs="Times New Roman"/>
          <w:b/>
          <w:sz w:val="24"/>
          <w:szCs w:val="24"/>
        </w:rPr>
        <w:t>Итогового реестра,</w:t>
      </w:r>
      <w:r w:rsidRPr="00ED0381">
        <w:rPr>
          <w:rFonts w:ascii="Times New Roman" w:hAnsi="Times New Roman" w:cs="Times New Roman"/>
          <w:sz w:val="24"/>
          <w:szCs w:val="24"/>
        </w:rPr>
        <w:t xml:space="preserve"> с</w:t>
      </w:r>
      <w:r w:rsidRPr="00E64DD7">
        <w:rPr>
          <w:rFonts w:ascii="Times New Roman" w:hAnsi="Times New Roman" w:cs="Times New Roman"/>
          <w:sz w:val="24"/>
          <w:szCs w:val="24"/>
        </w:rPr>
        <w:t>огласно п. 2.2.9</w:t>
      </w:r>
      <w:r>
        <w:rPr>
          <w:rFonts w:ascii="Times New Roman" w:hAnsi="Times New Roman" w:cs="Times New Roman"/>
          <w:sz w:val="24"/>
          <w:szCs w:val="24"/>
        </w:rPr>
        <w:t>.1</w:t>
      </w:r>
      <w:r w:rsidRPr="00E64DD7">
        <w:rPr>
          <w:rFonts w:ascii="Times New Roman" w:hAnsi="Times New Roman" w:cs="Times New Roman"/>
          <w:sz w:val="24"/>
          <w:szCs w:val="24"/>
        </w:rPr>
        <w:t xml:space="preserve"> </w:t>
      </w:r>
      <w:r w:rsidRPr="003F6B4E">
        <w:rPr>
          <w:rFonts w:ascii="Times New Roman" w:hAnsi="Times New Roman" w:cs="Times New Roman"/>
          <w:sz w:val="24"/>
          <w:szCs w:val="24"/>
        </w:rPr>
        <w:t>настоящего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w:t>
      </w:r>
      <w:r w:rsidR="00156B95">
        <w:rPr>
          <w:rFonts w:ascii="Times New Roman" w:hAnsi="Times New Roman" w:cs="Times New Roman"/>
          <w:sz w:val="24"/>
          <w:szCs w:val="24"/>
        </w:rPr>
        <w:t xml:space="preserve">. </w:t>
      </w:r>
      <w:r w:rsidR="00156B95" w:rsidRPr="00156B95">
        <w:rPr>
          <w:rFonts w:ascii="Times New Roman" w:hAnsi="Times New Roman" w:cs="Times New Roman"/>
          <w:sz w:val="24"/>
          <w:szCs w:val="24"/>
        </w:rPr>
        <w:t xml:space="preserve"> </w:t>
      </w:r>
      <w:r w:rsidR="00156B95">
        <w:rPr>
          <w:rFonts w:ascii="Times New Roman" w:hAnsi="Times New Roman" w:cs="Times New Roman"/>
          <w:sz w:val="24"/>
          <w:szCs w:val="24"/>
        </w:rPr>
        <w:t xml:space="preserve">Страхователем не заявлен отказ от Договора страхования в течение </w:t>
      </w:r>
      <w:r w:rsidR="003F1BE8">
        <w:rPr>
          <w:rFonts w:ascii="Times New Roman" w:hAnsi="Times New Roman" w:cs="Times New Roman"/>
          <w:sz w:val="24"/>
          <w:szCs w:val="24"/>
        </w:rPr>
        <w:t>14</w:t>
      </w:r>
      <w:r w:rsidR="00156B95">
        <w:rPr>
          <w:rFonts w:ascii="Times New Roman" w:hAnsi="Times New Roman" w:cs="Times New Roman"/>
          <w:sz w:val="24"/>
          <w:szCs w:val="24"/>
        </w:rPr>
        <w:t xml:space="preserve"> (</w:t>
      </w:r>
      <w:r w:rsidR="003F1BE8">
        <w:rPr>
          <w:rFonts w:ascii="Times New Roman" w:hAnsi="Times New Roman" w:cs="Times New Roman"/>
          <w:sz w:val="24"/>
          <w:szCs w:val="24"/>
        </w:rPr>
        <w:t>четырнадцати</w:t>
      </w:r>
      <w:r w:rsidR="00156B95">
        <w:rPr>
          <w:rFonts w:ascii="Times New Roman" w:hAnsi="Times New Roman" w:cs="Times New Roman"/>
          <w:sz w:val="24"/>
          <w:szCs w:val="24"/>
        </w:rPr>
        <w:t>) календарных дней с даты его заключения (</w:t>
      </w:r>
      <w:r w:rsidR="00475F4E">
        <w:rPr>
          <w:rFonts w:ascii="Times New Roman" w:hAnsi="Times New Roman" w:cs="Times New Roman"/>
          <w:sz w:val="24"/>
          <w:szCs w:val="24"/>
        </w:rPr>
        <w:t>периода охлаждения</w:t>
      </w:r>
      <w:r w:rsidR="00156B95">
        <w:rPr>
          <w:rFonts w:ascii="Times New Roman" w:hAnsi="Times New Roman" w:cs="Times New Roman"/>
          <w:sz w:val="24"/>
          <w:szCs w:val="24"/>
        </w:rPr>
        <w:t>)</w:t>
      </w:r>
      <w:r w:rsidRPr="003F6B4E">
        <w:rPr>
          <w:rFonts w:ascii="Times New Roman" w:hAnsi="Times New Roman" w:cs="Times New Roman"/>
          <w:sz w:val="24"/>
          <w:szCs w:val="24"/>
        </w:rPr>
        <w:t>;</w:t>
      </w:r>
    </w:p>
    <w:p w14:paraId="5FE6231E" w14:textId="7B42218E" w:rsidR="009E325C" w:rsidRDefault="009E325C" w:rsidP="009E325C">
      <w:pPr>
        <w:spacing w:after="0" w:line="240" w:lineRule="auto"/>
        <w:jc w:val="both"/>
        <w:rPr>
          <w:rFonts w:ascii="Times New Roman" w:hAnsi="Times New Roman" w:cs="Times New Roman"/>
          <w:sz w:val="24"/>
          <w:szCs w:val="24"/>
        </w:rPr>
      </w:pPr>
      <w:r w:rsidRPr="003F6B4E">
        <w:rPr>
          <w:rFonts w:ascii="Times New Roman" w:hAnsi="Times New Roman" w:cs="Times New Roman"/>
          <w:sz w:val="24"/>
          <w:szCs w:val="24"/>
        </w:rPr>
        <w:t xml:space="preserve">4.3.3. Страховая премия </w:t>
      </w:r>
      <w:r w:rsidR="00EC38EC">
        <w:rPr>
          <w:rFonts w:ascii="Times New Roman" w:hAnsi="Times New Roman" w:cs="Times New Roman"/>
          <w:sz w:val="24"/>
          <w:szCs w:val="24"/>
        </w:rPr>
        <w:t xml:space="preserve">идентифицирована и </w:t>
      </w:r>
      <w:r w:rsidRPr="003F6B4E">
        <w:rPr>
          <w:rFonts w:ascii="Times New Roman" w:hAnsi="Times New Roman" w:cs="Times New Roman"/>
          <w:sz w:val="24"/>
          <w:szCs w:val="24"/>
        </w:rPr>
        <w:t>получена Страховщиком в полном объеме, в срок, указанный в договоре страхования.</w:t>
      </w:r>
    </w:p>
    <w:p w14:paraId="750C12A7" w14:textId="70D9DF51"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4.3.</w:t>
      </w:r>
      <w:r w:rsidR="00993250">
        <w:rPr>
          <w:rFonts w:ascii="Times New Roman" w:hAnsi="Times New Roman" w:cs="Times New Roman"/>
          <w:sz w:val="24"/>
          <w:szCs w:val="24"/>
        </w:rPr>
        <w:t>4</w:t>
      </w:r>
      <w:r w:rsidRPr="0064375A">
        <w:rPr>
          <w:rFonts w:ascii="Times New Roman" w:hAnsi="Times New Roman" w:cs="Times New Roman"/>
          <w:sz w:val="24"/>
          <w:szCs w:val="24"/>
        </w:rPr>
        <w:t>. В случае признания договора страхования аннулированным/незаключенным по основаниям, предусмотренным действующим законодательством РФ, в том числе по решению 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возникновения обязанности возврата Страховщиком страховой премии Страхователю в полном объеме, услуги в части соответствующего договора страхования не считаются оказанными Агентом надлежащим образом.</w:t>
      </w:r>
    </w:p>
    <w:p w14:paraId="6B347A04" w14:textId="77777777"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При этом:</w:t>
      </w:r>
    </w:p>
    <w:p w14:paraId="5739D447" w14:textId="77777777" w:rsidR="00941F30" w:rsidRPr="0064375A" w:rsidRDefault="00941F30"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 в случае признания договора страхования аннулированным/незаключенным в текущем отчетном периоде – сведения по указанному договору страхования подлежат включению в соответствующий Акт (отчет), но агентское вознаграждение не выплачивается Агенту в отношении указанного договора (в Акте (отчете) указывается как 0 руб.);</w:t>
      </w:r>
    </w:p>
    <w:p w14:paraId="52892799" w14:textId="77777777" w:rsidR="00941F30" w:rsidRDefault="00941F30" w:rsidP="00941F30">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lastRenderedPageBreak/>
        <w:t>- в случае признания аннулированным/незаключенным договора страхования, заключенного в предыдущих отчетных периодах – агентское вознаграждение подлежит возврату Страховщику и включаются в Акт (отчет) текущего отчетного периода, уменьшая итоговую сумму агентского вознаграждения за текущий отчетный период</w:t>
      </w:r>
      <w:r>
        <w:rPr>
          <w:rFonts w:ascii="Times New Roman" w:hAnsi="Times New Roman" w:cs="Times New Roman"/>
          <w:sz w:val="24"/>
          <w:szCs w:val="24"/>
        </w:rPr>
        <w:t>.</w:t>
      </w:r>
    </w:p>
    <w:p w14:paraId="1ADE282B" w14:textId="249A2EF4" w:rsidR="009E325C" w:rsidRDefault="009E325C" w:rsidP="00941F30">
      <w:pPr>
        <w:spacing w:after="0" w:line="240" w:lineRule="auto"/>
        <w:jc w:val="both"/>
        <w:rPr>
          <w:rFonts w:ascii="Times New Roman" w:hAnsi="Times New Roman" w:cs="Times New Roman"/>
          <w:color w:val="000000"/>
          <w:sz w:val="24"/>
          <w:szCs w:val="24"/>
        </w:rPr>
      </w:pPr>
      <w:r w:rsidRPr="0064375A">
        <w:rPr>
          <w:rFonts w:ascii="Times New Roman" w:hAnsi="Times New Roman" w:cs="Times New Roman"/>
          <w:sz w:val="24"/>
          <w:szCs w:val="24"/>
        </w:rPr>
        <w:t>4.4. Банк-агент выписывает счета-фактуры на сумму агентского вознаграждения в порядке и сроки, установленные законодательством Российской</w:t>
      </w:r>
      <w:r w:rsidRPr="003F6B4E">
        <w:rPr>
          <w:rFonts w:ascii="Times New Roman" w:hAnsi="Times New Roman" w:cs="Times New Roman"/>
          <w:color w:val="000000"/>
          <w:sz w:val="24"/>
          <w:szCs w:val="24"/>
        </w:rPr>
        <w:t xml:space="preserve"> Федерации. </w:t>
      </w:r>
    </w:p>
    <w:p w14:paraId="37A4F4AA" w14:textId="529FE757"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4.5. Стороны имеют право согласовать иные основания (не предусмотренные настоящим Договором) возврата Банком-агентом Страховщику агентского вознаграждения, по Договорам страхования, заключенным по любой программе страхования согласно настоящему Договору, путем подписания Сторонами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В случае согласования Сторонами оснований возврата агентского вознаграждения в Реестре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согласованной суммы агентского вознаграждения, подлежащей возврату Страховщику в подписанном Сторонами Акте (отчете). </w:t>
      </w:r>
    </w:p>
    <w:p w14:paraId="4E4AE204" w14:textId="5D2287BC"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В случае подписания Сторонами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Стороны соглашаются и подтверждают, что агентское вознаграждение, выплаченное Страховщиком по договорам страхования, указанным в Реестре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является излишне выплаченным Банку-агенту и подлежит возврату на основании подписанного Сторонами Акта (отчета).</w:t>
      </w:r>
    </w:p>
    <w:p w14:paraId="29CD9F80" w14:textId="6767B497" w:rsidR="005B30A7" w:rsidRPr="0064375A" w:rsidRDefault="005B30A7" w:rsidP="0064375A">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Срок предоставления и согласования реестра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к настоящему Договору - ежемесячно не позднее 25 (двадцать пятого) числа каждого календарного месяца или на следующей рабочий день, если такая дата приходится на выходной или нерабочий праздничный день.</w:t>
      </w:r>
    </w:p>
    <w:p w14:paraId="4A0815C4" w14:textId="6A2128FB" w:rsidR="005B30A7" w:rsidRPr="0064375A" w:rsidRDefault="005B30A7" w:rsidP="005B30A7">
      <w:pPr>
        <w:spacing w:after="0" w:line="240" w:lineRule="auto"/>
        <w:jc w:val="both"/>
        <w:rPr>
          <w:rFonts w:ascii="Times New Roman" w:hAnsi="Times New Roman" w:cs="Times New Roman"/>
          <w:sz w:val="24"/>
          <w:szCs w:val="24"/>
        </w:rPr>
      </w:pPr>
      <w:r w:rsidRPr="0064375A">
        <w:rPr>
          <w:rFonts w:ascii="Times New Roman" w:hAnsi="Times New Roman" w:cs="Times New Roman"/>
          <w:sz w:val="24"/>
          <w:szCs w:val="24"/>
        </w:rPr>
        <w:t>В случае если Стороны согласовали реестр по форме Приложения №1</w:t>
      </w:r>
      <w:r>
        <w:rPr>
          <w:rFonts w:ascii="Times New Roman" w:hAnsi="Times New Roman" w:cs="Times New Roman"/>
          <w:sz w:val="24"/>
          <w:szCs w:val="24"/>
        </w:rPr>
        <w:t>3</w:t>
      </w:r>
      <w:r w:rsidRPr="0064375A">
        <w:rPr>
          <w:rFonts w:ascii="Times New Roman" w:hAnsi="Times New Roman" w:cs="Times New Roman"/>
          <w:sz w:val="24"/>
          <w:szCs w:val="24"/>
        </w:rPr>
        <w:t xml:space="preserve"> позже, договор</w:t>
      </w:r>
      <w:r w:rsidR="005944AB">
        <w:rPr>
          <w:rFonts w:ascii="Times New Roman" w:hAnsi="Times New Roman" w:cs="Times New Roman"/>
          <w:sz w:val="24"/>
          <w:szCs w:val="24"/>
        </w:rPr>
        <w:t>ы</w:t>
      </w:r>
      <w:r w:rsidRPr="0064375A">
        <w:rPr>
          <w:rFonts w:ascii="Times New Roman" w:hAnsi="Times New Roman" w:cs="Times New Roman"/>
          <w:sz w:val="24"/>
          <w:szCs w:val="24"/>
        </w:rPr>
        <w:t>, указанные в данном реестре, включаются в Акт (отчет) последующего отчетного периода</w:t>
      </w:r>
      <w:r w:rsidR="00801249">
        <w:rPr>
          <w:rFonts w:ascii="Times New Roman" w:hAnsi="Times New Roman" w:cs="Times New Roman"/>
          <w:sz w:val="24"/>
          <w:szCs w:val="24"/>
        </w:rPr>
        <w:t>.</w:t>
      </w:r>
    </w:p>
    <w:p w14:paraId="57B7AD2C" w14:textId="1F8CC239"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64375A">
        <w:rPr>
          <w:rFonts w:ascii="Times New Roman" w:hAnsi="Times New Roman" w:cs="Times New Roman"/>
          <w:sz w:val="24"/>
          <w:szCs w:val="24"/>
        </w:rPr>
        <w:t>4.</w:t>
      </w:r>
      <w:r w:rsidR="00F57DB3">
        <w:rPr>
          <w:rFonts w:ascii="Times New Roman" w:hAnsi="Times New Roman" w:cs="Times New Roman"/>
          <w:sz w:val="24"/>
          <w:szCs w:val="24"/>
        </w:rPr>
        <w:t>6</w:t>
      </w:r>
      <w:r w:rsidRPr="0064375A">
        <w:rPr>
          <w:rFonts w:ascii="Times New Roman" w:hAnsi="Times New Roman" w:cs="Times New Roman"/>
          <w:sz w:val="24"/>
          <w:szCs w:val="24"/>
        </w:rPr>
        <w:t>. Если после выплаты агентского вознаграждения будет установлено,</w:t>
      </w:r>
      <w:r w:rsidRPr="003F6B4E">
        <w:rPr>
          <w:rFonts w:ascii="Times New Roman CYR" w:hAnsi="Times New Roman CYR" w:cs="Times New Roman CYR"/>
          <w:color w:val="000000"/>
          <w:sz w:val="24"/>
          <w:szCs w:val="24"/>
        </w:rPr>
        <w:t xml:space="preserve"> что агентские услуги не считаются оказанными в соответствии с условиями п.1.13 Договора, то излишне выплаченное агентское вознаграждение подлежит возврату Банком-агентом.</w:t>
      </w:r>
    </w:p>
    <w:p w14:paraId="3C7B49A0" w14:textId="77777777" w:rsidR="009E325C" w:rsidRPr="003F6B4E"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Излишне выплаченная сумма агентского вознаграждения возвращается Банком-агентом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60C45464" w14:textId="77777777"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По согласованию Сторон Страховщик вправе зачесть подлежащую возврату Банком-агентом сумму излишне выплаченного агентского вознаграждения из суммы агентского вознаграждения подлежащей уплате Банку-агенту в любом последующем отчетном периоде.</w:t>
      </w:r>
    </w:p>
    <w:p w14:paraId="66E6754A" w14:textId="51A47F45"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 xml:space="preserve">Недоплаченная сумма агентского вознаграждения перечисляется </w:t>
      </w:r>
      <w:proofErr w:type="gramStart"/>
      <w:r w:rsidRPr="003F6B4E">
        <w:rPr>
          <w:rFonts w:ascii="Times New Roman CYR" w:hAnsi="Times New Roman CYR" w:cs="Times New Roman CYR"/>
          <w:color w:val="000000"/>
          <w:sz w:val="24"/>
          <w:szCs w:val="24"/>
        </w:rPr>
        <w:t>Страховщиком  Банк</w:t>
      </w:r>
      <w:r>
        <w:rPr>
          <w:rFonts w:ascii="Times New Roman CYR" w:hAnsi="Times New Roman CYR" w:cs="Times New Roman CYR"/>
          <w:color w:val="000000"/>
          <w:sz w:val="24"/>
          <w:szCs w:val="24"/>
        </w:rPr>
        <w:t>у</w:t>
      </w:r>
      <w:proofErr w:type="gramEnd"/>
      <w:r w:rsidRPr="003F6B4E">
        <w:rPr>
          <w:rFonts w:ascii="Times New Roman CYR" w:hAnsi="Times New Roman CYR" w:cs="Times New Roman CYR"/>
          <w:color w:val="000000"/>
          <w:sz w:val="24"/>
          <w:szCs w:val="24"/>
        </w:rPr>
        <w:t>-агент</w:t>
      </w:r>
      <w:r>
        <w:rPr>
          <w:rFonts w:ascii="Times New Roman CYR" w:hAnsi="Times New Roman CYR" w:cs="Times New Roman CYR"/>
          <w:color w:val="000000"/>
          <w:sz w:val="24"/>
          <w:szCs w:val="24"/>
        </w:rPr>
        <w:t>у</w:t>
      </w:r>
      <w:r w:rsidRPr="003F6B4E">
        <w:rPr>
          <w:rFonts w:ascii="Times New Roman CYR" w:hAnsi="Times New Roman CYR" w:cs="Times New Roman CYR"/>
          <w:color w:val="000000"/>
          <w:sz w:val="24"/>
          <w:szCs w:val="24"/>
        </w:rPr>
        <w:t xml:space="preserve"> в </w:t>
      </w:r>
      <w:r w:rsidR="00EF105E">
        <w:rPr>
          <w:rFonts w:ascii="Times New Roman CYR" w:hAnsi="Times New Roman CYR" w:cs="Times New Roman CYR"/>
          <w:color w:val="000000"/>
          <w:sz w:val="24"/>
          <w:szCs w:val="24"/>
        </w:rPr>
        <w:t>последующем отчетном периоде после</w:t>
      </w:r>
      <w:r w:rsidRPr="003F6B4E">
        <w:rPr>
          <w:rFonts w:ascii="Times New Roman CYR" w:hAnsi="Times New Roman CYR" w:cs="Times New Roman CYR"/>
          <w:color w:val="000000"/>
          <w:sz w:val="24"/>
          <w:szCs w:val="24"/>
        </w:rPr>
        <w:t xml:space="preserve"> получения от Банка-агента подтверждающих документов.</w:t>
      </w:r>
    </w:p>
    <w:p w14:paraId="322E867A" w14:textId="7603B974" w:rsidR="009E325C" w:rsidRPr="003F6B4E" w:rsidRDefault="009E325C"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4.</w:t>
      </w:r>
      <w:r w:rsidR="00F57DB3">
        <w:rPr>
          <w:rFonts w:ascii="Times New Roman CYR" w:hAnsi="Times New Roman CYR" w:cs="Times New Roman CYR"/>
          <w:color w:val="000000"/>
          <w:sz w:val="24"/>
          <w:szCs w:val="24"/>
        </w:rPr>
        <w:t>7</w:t>
      </w:r>
      <w:r w:rsidRPr="003F6B4E">
        <w:rPr>
          <w:rFonts w:ascii="Times New Roman CYR" w:hAnsi="Times New Roman CYR" w:cs="Times New Roman CYR"/>
          <w:color w:val="000000"/>
          <w:sz w:val="24"/>
          <w:szCs w:val="24"/>
        </w:rPr>
        <w:t>.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 по курсу Банка России соответствующей валюты на день внесения страховой премии (взноса) Страхователями, если иной порядок не установлен в договоре страхования.</w:t>
      </w:r>
    </w:p>
    <w:p w14:paraId="3DE9D40E" w14:textId="63E825A7" w:rsidR="009E325C" w:rsidRPr="004D4761" w:rsidRDefault="009E325C" w:rsidP="009E325C">
      <w:pPr>
        <w:spacing w:after="0" w:line="240" w:lineRule="auto"/>
        <w:jc w:val="both"/>
        <w:rPr>
          <w:rFonts w:ascii="Times New Roman CYR" w:hAnsi="Times New Roman CYR" w:cs="Times New Roman CYR"/>
          <w:color w:val="000000"/>
          <w:sz w:val="24"/>
          <w:szCs w:val="24"/>
        </w:rPr>
      </w:pPr>
      <w:r w:rsidRPr="003F6B4E">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w:t>
      </w:r>
      <w:r w:rsidR="00C36FEA">
        <w:rPr>
          <w:rFonts w:ascii="Times New Roman CYR" w:hAnsi="Times New Roman CYR" w:cs="Times New Roman CYR"/>
          <w:color w:val="000000"/>
          <w:sz w:val="24"/>
          <w:szCs w:val="24"/>
        </w:rPr>
        <w:t xml:space="preserve"> </w:t>
      </w:r>
      <w:r w:rsidR="00C36FEA" w:rsidRPr="003F6B4E">
        <w:rPr>
          <w:rFonts w:ascii="Times New Roman CYR" w:hAnsi="Times New Roman CYR" w:cs="Times New Roman CYR"/>
          <w:color w:val="000000"/>
          <w:sz w:val="24"/>
          <w:szCs w:val="24"/>
        </w:rPr>
        <w:t>по курсу Банка России</w:t>
      </w:r>
      <w:r w:rsidRPr="003F6B4E">
        <w:rPr>
          <w:rFonts w:ascii="Times New Roman CYR" w:hAnsi="Times New Roman CYR" w:cs="Times New Roman CYR"/>
          <w:color w:val="000000"/>
          <w:sz w:val="24"/>
          <w:szCs w:val="24"/>
        </w:rPr>
        <w:t xml:space="preserve"> на день внесения страховой премии (взноса) Страхователем.</w:t>
      </w:r>
    </w:p>
    <w:p w14:paraId="4E78FFD7"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12FBC462"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Разрешение споров, ответственность Сторон</w:t>
      </w:r>
    </w:p>
    <w:p w14:paraId="5FA99EF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09437E5D"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lastRenderedPageBreak/>
        <w:t xml:space="preserve">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w:t>
      </w:r>
    </w:p>
    <w:p w14:paraId="7D535E18" w14:textId="77777777" w:rsidR="009E325C"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w:t>
      </w:r>
      <w:r>
        <w:rPr>
          <w:rFonts w:ascii="Times New Roman" w:hAnsi="Times New Roman" w:cs="Times New Roman"/>
          <w:color w:val="000000"/>
          <w:sz w:val="24"/>
          <w:szCs w:val="24"/>
        </w:rPr>
        <w:t xml:space="preserve">претензионном </w:t>
      </w:r>
      <w:r w:rsidRPr="00251554">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w:t>
      </w:r>
      <w:r w:rsidRPr="00251554">
        <w:rPr>
          <w:rFonts w:ascii="Times New Roman" w:hAnsi="Times New Roman" w:cs="Times New Roman"/>
          <w:color w:val="000000"/>
          <w:sz w:val="24"/>
          <w:szCs w:val="24"/>
        </w:rPr>
        <w:t>в Арбитражн</w:t>
      </w:r>
      <w:r>
        <w:rPr>
          <w:rFonts w:ascii="Times New Roman" w:hAnsi="Times New Roman" w:cs="Times New Roman"/>
          <w:color w:val="000000"/>
          <w:sz w:val="24"/>
          <w:szCs w:val="24"/>
        </w:rPr>
        <w:t>ый</w:t>
      </w:r>
      <w:r w:rsidRPr="00251554">
        <w:rPr>
          <w:rFonts w:ascii="Times New Roman" w:hAnsi="Times New Roman" w:cs="Times New Roman"/>
          <w:color w:val="000000"/>
          <w:sz w:val="24"/>
          <w:szCs w:val="24"/>
        </w:rPr>
        <w:t xml:space="preserve"> суд г. Москвы. </w:t>
      </w:r>
    </w:p>
    <w:p w14:paraId="024DB449" w14:textId="77777777" w:rsidR="009E325C" w:rsidRPr="00251554" w:rsidRDefault="009E325C" w:rsidP="009E325C">
      <w:pPr>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7A0A07D8" w14:textId="4581347D" w:rsidR="009E325C" w:rsidRPr="006756A1" w:rsidRDefault="009E325C" w:rsidP="009E325C">
      <w:pPr>
        <w:spacing w:after="0" w:line="240" w:lineRule="auto"/>
        <w:jc w:val="both"/>
        <w:rPr>
          <w:rFonts w:ascii="Times New Roman CYR" w:hAnsi="Times New Roman CYR" w:cs="Times New Roman CYR"/>
          <w:color w:val="000000"/>
          <w:sz w:val="24"/>
          <w:szCs w:val="24"/>
        </w:rPr>
      </w:pPr>
      <w:r w:rsidRPr="004C65D9">
        <w:rPr>
          <w:rFonts w:ascii="Times New Roman CYR" w:hAnsi="Times New Roman CYR" w:cs="Times New Roman CYR"/>
          <w:color w:val="000000"/>
          <w:sz w:val="24"/>
          <w:szCs w:val="24"/>
        </w:rPr>
        <w:t>5.4. За нарушение Страховщиком срока перечисления суммы агентского вознаграждения Страховщик уплачивает Банку-агенту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включая НДС</w:t>
      </w:r>
      <w:r w:rsidR="0068214B">
        <w:rPr>
          <w:rFonts w:ascii="Times New Roman CYR" w:hAnsi="Times New Roman CYR" w:cs="Times New Roman CYR"/>
          <w:color w:val="000000"/>
          <w:sz w:val="24"/>
          <w:szCs w:val="24"/>
        </w:rPr>
        <w:t>, но не более 1% от неоплаченной суммы агентского вознаграждения</w:t>
      </w:r>
      <w:r w:rsidRPr="004C65D9">
        <w:rPr>
          <w:rFonts w:ascii="Times New Roman CYR" w:hAnsi="Times New Roman CYR" w:cs="Times New Roman CYR"/>
          <w:color w:val="000000"/>
          <w:sz w:val="24"/>
          <w:szCs w:val="24"/>
        </w:rPr>
        <w:t>.</w:t>
      </w:r>
    </w:p>
    <w:p w14:paraId="6DDBD391" w14:textId="77777777" w:rsidR="009E325C" w:rsidRPr="00F0749B" w:rsidRDefault="009E325C" w:rsidP="009E325C">
      <w:pPr>
        <w:spacing w:after="0" w:line="240" w:lineRule="auto"/>
        <w:jc w:val="both"/>
        <w:rPr>
          <w:rFonts w:ascii="Times New Roman" w:hAnsi="Times New Roman" w:cs="Times New Roman"/>
          <w:color w:val="000000"/>
          <w:sz w:val="24"/>
          <w:szCs w:val="24"/>
        </w:rPr>
      </w:pPr>
      <w:r w:rsidRPr="00F0749B">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25505A63" w14:textId="77777777" w:rsidR="009E325C" w:rsidRPr="00AB265B" w:rsidRDefault="009E325C" w:rsidP="009E325C">
      <w:pPr>
        <w:spacing w:after="0" w:line="240" w:lineRule="auto"/>
        <w:jc w:val="both"/>
        <w:rPr>
          <w:rFonts w:ascii="Times New Roman" w:hAnsi="Times New Roman" w:cs="Times New Roman"/>
          <w:color w:val="000000"/>
          <w:sz w:val="24"/>
          <w:szCs w:val="24"/>
        </w:rPr>
      </w:pPr>
      <w:r w:rsidRPr="00DB34F5">
        <w:rPr>
          <w:rFonts w:ascii="Times New Roman" w:hAnsi="Times New Roman" w:cs="Times New Roman"/>
          <w:color w:val="000000"/>
          <w:sz w:val="24"/>
          <w:szCs w:val="24"/>
        </w:rPr>
        <w:t xml:space="preserve">5.6. В случае оформления Банком-агентом договора страхования с нарушением требований, изложенных в Договоре, Страховщик имеет право истребовать у Банка-агента (не выплачивать Банку-агенту) агентское вознаграждение по этому </w:t>
      </w:r>
      <w:r w:rsidRPr="00360291">
        <w:rPr>
          <w:rFonts w:ascii="Times New Roman" w:hAnsi="Times New Roman" w:cs="Times New Roman"/>
          <w:color w:val="000000"/>
          <w:sz w:val="24"/>
          <w:szCs w:val="24"/>
        </w:rPr>
        <w:t>договору страхования, за исключением случа</w:t>
      </w:r>
      <w:r w:rsidRPr="00AB265B">
        <w:rPr>
          <w:rFonts w:ascii="Times New Roman" w:hAnsi="Times New Roman" w:cs="Times New Roman"/>
          <w:color w:val="000000"/>
          <w:sz w:val="24"/>
          <w:szCs w:val="24"/>
        </w:rPr>
        <w:t xml:space="preserve">ев, предусмотренных в п.5.7 Договора. </w:t>
      </w:r>
    </w:p>
    <w:p w14:paraId="16A8536C"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Банк-агент не несет ответственности за убытки Страховщика, возникшие в результате оформления договора страхования на ранее действовавших условиях страхования, в том числе расчета страховой премии по ранее действующим тарифам. </w:t>
      </w:r>
    </w:p>
    <w:p w14:paraId="52950656" w14:textId="77777777" w:rsidR="009E325C" w:rsidRPr="00B50652"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5.8.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вступления в силу нормативных актов органов государственной власти, органов местного самоуправления, препятствующих выполнению Сторонами обязательств по Договору, а также других обстоятельств, не зависящих от воли Сторон и препятствующих выполнению Сторонами своих обязательств по Договору,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3A21029C" w14:textId="77777777" w:rsidR="009E325C" w:rsidRPr="00DA2C0E" w:rsidRDefault="009E325C" w:rsidP="009E325C">
      <w:pPr>
        <w:spacing w:after="0" w:line="240" w:lineRule="auto"/>
        <w:jc w:val="both"/>
        <w:rPr>
          <w:rFonts w:ascii="Times New Roman" w:hAnsi="Times New Roman" w:cs="Times New Roman"/>
          <w:color w:val="000000"/>
          <w:sz w:val="24"/>
          <w:szCs w:val="24"/>
        </w:rPr>
      </w:pPr>
      <w:r w:rsidRPr="00B50652">
        <w:rPr>
          <w:rFonts w:ascii="Times New Roman" w:hAnsi="Times New Roman" w:cs="Times New Roman"/>
          <w:color w:val="000000"/>
          <w:sz w:val="24"/>
          <w:szCs w:val="24"/>
        </w:rPr>
        <w:t xml:space="preserve">5.9. Банк-агент не несет ответственности за действительность сведений, предоставленных Страхователями для заключения </w:t>
      </w:r>
      <w:r w:rsidRPr="00DA2C0E">
        <w:rPr>
          <w:rFonts w:ascii="Times New Roman" w:hAnsi="Times New Roman" w:cs="Times New Roman"/>
          <w:color w:val="000000"/>
          <w:sz w:val="24"/>
          <w:szCs w:val="24"/>
        </w:rPr>
        <w:t>договоров страхования, которые могут являться причиной отказа в выплате страхового возмещения. В этом случае Страховщик не вправе требовать от Банка-агента возврата уплаченного агентского вознаграждения.</w:t>
      </w:r>
    </w:p>
    <w:p w14:paraId="1F6DEDB2" w14:textId="204D3A15" w:rsidR="009E325C" w:rsidRPr="00C602E5" w:rsidRDefault="009E325C" w:rsidP="009E325C">
      <w:pPr>
        <w:autoSpaceDE w:val="0"/>
        <w:autoSpaceDN w:val="0"/>
        <w:adjustRightInd w:val="0"/>
        <w:spacing w:after="0" w:line="240" w:lineRule="auto"/>
        <w:jc w:val="both"/>
        <w:rPr>
          <w:rFonts w:ascii="Times New Roman" w:hAnsi="Times New Roman"/>
          <w:color w:val="232323"/>
          <w:sz w:val="24"/>
        </w:rPr>
      </w:pPr>
      <w:r w:rsidRPr="004C65D9">
        <w:rPr>
          <w:rFonts w:ascii="Times New Roman" w:hAnsi="Times New Roman" w:cs="Times New Roman"/>
          <w:color w:val="232323"/>
          <w:sz w:val="24"/>
          <w:szCs w:val="24"/>
        </w:rPr>
        <w:t>5</w:t>
      </w:r>
      <w:r w:rsidRPr="000761C4">
        <w:rPr>
          <w:rFonts w:ascii="Times New Roman" w:hAnsi="Times New Roman" w:cs="Times New Roman"/>
          <w:sz w:val="24"/>
          <w:szCs w:val="24"/>
        </w:rPr>
        <w:t>.10. В случае неисполнения или ненадлежащего исполнения Банком-агентом обязанностей, предусмотренных настоящим Договором по проведению идентификации клиентов Страховщика и/или в случае нарушения Банком-агентом срока предоставления Страховщику сведений и информации в соответствии с п.2.2.28 Договора, Страховщик имеет право потребовать от Банка-агента возмещения причиненных и документально подтвержденных убытков</w:t>
      </w:r>
      <w:r w:rsidR="00B60024">
        <w:rPr>
          <w:rFonts w:ascii="Times New Roman" w:hAnsi="Times New Roman" w:cs="Times New Roman"/>
          <w:sz w:val="24"/>
          <w:szCs w:val="24"/>
        </w:rPr>
        <w:t xml:space="preserve"> в виде реального ущерба</w:t>
      </w:r>
      <w:r w:rsidRPr="000761C4">
        <w:rPr>
          <w:rFonts w:ascii="Times New Roman" w:hAnsi="Times New Roman" w:cs="Times New Roman"/>
          <w:sz w:val="24"/>
          <w:szCs w:val="24"/>
        </w:rPr>
        <w:t xml:space="preserve">, возникших по вине Банка-агента. При этом, к реальному ущербу Страховщика, в частности, относятся суммы произведенных и документально подтвержденных Страховщиком выплат, связанных с </w:t>
      </w:r>
      <w:r w:rsidRPr="004C65D9">
        <w:rPr>
          <w:rFonts w:ascii="Times New Roman" w:hAnsi="Times New Roman" w:cs="Times New Roman"/>
          <w:color w:val="000000"/>
          <w:sz w:val="24"/>
          <w:szCs w:val="24"/>
        </w:rPr>
        <w:t xml:space="preserve">применением к Страховщику мер административной ответственности (штрафы) за неисполнение требований Федерального закона №115-ФЗ и Положения Банка России от 12.12.2014 г. №444-П, исполнением решения суда по искам клиентов или третьих лиц (в т.ч. выплаты неустойки / штрафов / пени, выплат в пользу третьих лиц, чьи права были </w:t>
      </w:r>
      <w:r w:rsidRPr="004C65D9">
        <w:rPr>
          <w:rFonts w:ascii="Times New Roman" w:hAnsi="Times New Roman" w:cs="Times New Roman"/>
          <w:color w:val="000000"/>
          <w:sz w:val="24"/>
          <w:szCs w:val="24"/>
        </w:rPr>
        <w:lastRenderedPageBreak/>
        <w:t>нарушены вследствие нарушения Банком-агентом принятых на себя обязательств по идентификации Клиентов).</w:t>
      </w:r>
    </w:p>
    <w:p w14:paraId="19DF0357" w14:textId="0322276E" w:rsidR="00D45A15" w:rsidRPr="00D45A15" w:rsidRDefault="009E325C" w:rsidP="00D45A15">
      <w:pPr>
        <w:adjustRightInd w:val="0"/>
        <w:spacing w:after="0" w:line="240" w:lineRule="auto"/>
        <w:jc w:val="both"/>
        <w:rPr>
          <w:rFonts w:ascii="Times New Roman" w:hAnsi="Times New Roman" w:cs="Times New Roman"/>
          <w:color w:val="000000"/>
          <w:sz w:val="24"/>
          <w:szCs w:val="24"/>
        </w:rPr>
      </w:pPr>
      <w:r w:rsidRPr="00C602E5">
        <w:rPr>
          <w:rFonts w:ascii="Times New Roman" w:hAnsi="Times New Roman" w:cs="Times New Roman"/>
          <w:color w:val="000000"/>
          <w:sz w:val="24"/>
          <w:szCs w:val="24"/>
        </w:rPr>
        <w:t>5.1</w:t>
      </w:r>
      <w:r>
        <w:rPr>
          <w:rFonts w:ascii="Times New Roman" w:hAnsi="Times New Roman" w:cs="Times New Roman"/>
          <w:color w:val="000000"/>
          <w:sz w:val="24"/>
          <w:szCs w:val="24"/>
        </w:rPr>
        <w:t>1</w:t>
      </w:r>
      <w:r w:rsidRPr="00C602E5">
        <w:rPr>
          <w:rFonts w:ascii="Times New Roman" w:hAnsi="Times New Roman" w:cs="Times New Roman"/>
          <w:color w:val="000000"/>
          <w:sz w:val="24"/>
          <w:szCs w:val="24"/>
        </w:rPr>
        <w:t xml:space="preserve">. </w:t>
      </w:r>
      <w:r w:rsidR="00D45A15" w:rsidRPr="00D45A15">
        <w:rPr>
          <w:rFonts w:ascii="Times New Roman" w:hAnsi="Times New Roman" w:cs="Times New Roman"/>
          <w:color w:val="000000"/>
          <w:sz w:val="24"/>
          <w:szCs w:val="24"/>
        </w:rPr>
        <w:t xml:space="preserve">Стороны пришли к соглашению, что в случае наступления «События», наступившее «Событие» признается и расценивается Сторонами Договора в качестве нарушения Банком-агентом своих обязательств в рамках исполнения условий Договора, в т.ч. расценивается как ненадлежащее оказание услуг, предусмотренных разделом 1 Договора. </w:t>
      </w:r>
    </w:p>
    <w:p w14:paraId="1B8FE265"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Под «Событием» понимается выявленный (установленный, ставший известным) Страховщиком любой из указанных в настоящем пункте фактов (обстоятельство) наступлению которого предшествовали, прямо или опосредованно, действия (бездействия) Банка-агента, а именно: </w:t>
      </w:r>
    </w:p>
    <w:p w14:paraId="79ED0299" w14:textId="3E4D54B4"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порядка заключения договора страхования (навязывание предложения заключить договор (</w:t>
      </w:r>
      <w:proofErr w:type="spellStart"/>
      <w:r w:rsidRPr="00D45A15">
        <w:rPr>
          <w:rFonts w:ascii="Times New Roman" w:hAnsi="Times New Roman" w:cs="Times New Roman"/>
          <w:color w:val="000000"/>
          <w:sz w:val="24"/>
          <w:szCs w:val="24"/>
        </w:rPr>
        <w:t>миселинг</w:t>
      </w:r>
      <w:proofErr w:type="spellEnd"/>
      <w:r w:rsidRPr="00D45A15">
        <w:rPr>
          <w:rFonts w:ascii="Times New Roman" w:hAnsi="Times New Roman" w:cs="Times New Roman"/>
          <w:color w:val="000000"/>
          <w:sz w:val="24"/>
          <w:szCs w:val="24"/>
        </w:rPr>
        <w:t>));</w:t>
      </w:r>
    </w:p>
    <w:p w14:paraId="1489937B" w14:textId="33FF566A"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факт нарушения любых прав потребителей-получателей страховых услуг, предусмотренных Законом РФ от 07.02.1992 N 2300-1 "О защите прав потребителей" при заключении, изменени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расторжени</w:t>
      </w:r>
      <w:r w:rsidR="0078030E">
        <w:rPr>
          <w:rFonts w:ascii="Times New Roman" w:hAnsi="Times New Roman" w:cs="Times New Roman"/>
          <w:color w:val="000000"/>
          <w:sz w:val="24"/>
          <w:szCs w:val="24"/>
        </w:rPr>
        <w:t>и</w:t>
      </w:r>
      <w:r w:rsidRPr="00D45A15">
        <w:rPr>
          <w:rFonts w:ascii="Times New Roman" w:hAnsi="Times New Roman" w:cs="Times New Roman"/>
          <w:color w:val="000000"/>
          <w:sz w:val="24"/>
          <w:szCs w:val="24"/>
        </w:rPr>
        <w:t xml:space="preserve"> договоров страхования;</w:t>
      </w:r>
    </w:p>
    <w:p w14:paraId="7CEB9EBC" w14:textId="07EE928D"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факт не доведения Банком-агентом до потребителей-получателей страховых услуг информации, обязательной для ознакомления потребителями-получателями страховых услуг, предусмотренной в подзаконных-нормативных актах (Указания), базовых стандартах (Стандарты), обязательных для соблюдения Банком-агентом в рамках настоящего Договора (Стандарты ВСС, ЦБ РФ, Указания ЦБ РФ); </w:t>
      </w:r>
    </w:p>
    <w:p w14:paraId="76359651" w14:textId="38487B8E"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 - факт заключения Банком-агентом договора страхования с лицом, который не прошел обязательное анкетирование по страховому продукту</w:t>
      </w:r>
      <w:r w:rsidR="0068214B">
        <w:rPr>
          <w:rFonts w:ascii="Times New Roman" w:hAnsi="Times New Roman" w:cs="Times New Roman"/>
          <w:color w:val="000000"/>
          <w:sz w:val="24"/>
          <w:szCs w:val="24"/>
        </w:rPr>
        <w:t xml:space="preserve"> инвестиционного страхования жизни (</w:t>
      </w:r>
      <w:r w:rsidRPr="00D45A15">
        <w:rPr>
          <w:rFonts w:ascii="Times New Roman" w:hAnsi="Times New Roman" w:cs="Times New Roman"/>
          <w:color w:val="000000"/>
          <w:sz w:val="24"/>
          <w:szCs w:val="24"/>
        </w:rPr>
        <w:t>ИСЖ</w:t>
      </w:r>
      <w:r w:rsidR="0068214B">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00D4A3BB" w14:textId="78255569"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Страховщик вправе требовать от Банка-агента уплаты штрафа в размере равном размеру агентского вознаграждения, выплаченного или подлежащего выплате (в случае если к дате выявления Страховщиком «События» агентское вознаграждение не было выплачено Банку-агенту) по заключенному между Страховщиком и потребителем-получателем страховой услуги договору страхования в рамках которого наступило «Событие». </w:t>
      </w:r>
    </w:p>
    <w:p w14:paraId="7899EB9C" w14:textId="4099A41E"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Право на предъявление требования о выплате штрафа возникает у Страховщика независимо от наличия вступивших в законную силу судебных актов (Решение Постановление, Определение и т.п.) или изданных актов любых надзорных органов (Акт, Протокол, Постановление, Предписание, Определение и т.п.) в которых подтверждены (установлены) факты указанных выше нарушений и(или) которые предписывают Страховщику устранить нарушение и(или) выплатить неустойку (штраф, пени)</w:t>
      </w:r>
      <w:r w:rsidR="008B55AE">
        <w:rPr>
          <w:rFonts w:ascii="Times New Roman" w:hAnsi="Times New Roman" w:cs="Times New Roman"/>
          <w:color w:val="000000"/>
          <w:sz w:val="24"/>
          <w:szCs w:val="24"/>
        </w:rPr>
        <w:t>.</w:t>
      </w:r>
      <w:r w:rsidRPr="00D45A15">
        <w:rPr>
          <w:rFonts w:ascii="Times New Roman" w:hAnsi="Times New Roman" w:cs="Times New Roman"/>
          <w:color w:val="000000"/>
          <w:sz w:val="24"/>
          <w:szCs w:val="24"/>
        </w:rPr>
        <w:t xml:space="preserve"> </w:t>
      </w:r>
    </w:p>
    <w:p w14:paraId="43F0C618"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Право на взыскание штрафа возникает с момента поступления Страховщику информации из любого источника информации о факте наступления «События». К источникам информации относятся, в том числе, но не ограничиваясь: обращения получателей услуг к Страховщику; обращения получателей услуг к Банку-агенту; информация </w:t>
      </w:r>
      <w:proofErr w:type="gramStart"/>
      <w:r w:rsidRPr="00D45A15">
        <w:rPr>
          <w:rFonts w:ascii="Times New Roman" w:hAnsi="Times New Roman" w:cs="Times New Roman"/>
          <w:color w:val="000000"/>
          <w:sz w:val="24"/>
          <w:szCs w:val="24"/>
        </w:rPr>
        <w:t>о «Событии»</w:t>
      </w:r>
      <w:proofErr w:type="gramEnd"/>
      <w:r w:rsidRPr="00D45A15">
        <w:rPr>
          <w:rFonts w:ascii="Times New Roman" w:hAnsi="Times New Roman" w:cs="Times New Roman"/>
          <w:color w:val="000000"/>
          <w:sz w:val="24"/>
          <w:szCs w:val="24"/>
        </w:rPr>
        <w:t xml:space="preserve"> размещенная в Средствах массой информации (в том числе в электронных изданиях); информация о «Событии» размещенная в сети Интернет и т.п.</w:t>
      </w:r>
    </w:p>
    <w:p w14:paraId="06EC66DB" w14:textId="77777777" w:rsidR="00D45A15" w:rsidRPr="00D45A15"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В случае наличия противоречий и (или) разночтений между условиями настоящего пункта Договора и любыми иными условиями Договора, Стороны признают условия данного пункта приоритетными и подлежащими применению.</w:t>
      </w:r>
    </w:p>
    <w:p w14:paraId="4C8BA215" w14:textId="77777777" w:rsidR="008B2F4B" w:rsidRDefault="00D45A15" w:rsidP="00D45A15">
      <w:pPr>
        <w:adjustRightInd w:val="0"/>
        <w:spacing w:after="0" w:line="240" w:lineRule="auto"/>
        <w:jc w:val="both"/>
        <w:rPr>
          <w:rFonts w:ascii="Times New Roman" w:hAnsi="Times New Roman" w:cs="Times New Roman"/>
          <w:color w:val="000000"/>
          <w:sz w:val="24"/>
          <w:szCs w:val="24"/>
        </w:rPr>
      </w:pPr>
      <w:r w:rsidRPr="00D45A15">
        <w:rPr>
          <w:rFonts w:ascii="Times New Roman" w:hAnsi="Times New Roman" w:cs="Times New Roman"/>
          <w:color w:val="000000"/>
          <w:sz w:val="24"/>
          <w:szCs w:val="24"/>
        </w:rPr>
        <w:t xml:space="preserve">Убытки Страховщика, вызванные </w:t>
      </w:r>
      <w:proofErr w:type="gramStart"/>
      <w:r w:rsidRPr="00D45A15">
        <w:rPr>
          <w:rFonts w:ascii="Times New Roman" w:hAnsi="Times New Roman" w:cs="Times New Roman"/>
          <w:color w:val="000000"/>
          <w:sz w:val="24"/>
          <w:szCs w:val="24"/>
        </w:rPr>
        <w:t>наступлением «События»</w:t>
      </w:r>
      <w:proofErr w:type="gramEnd"/>
      <w:r w:rsidRPr="00D45A15">
        <w:rPr>
          <w:rFonts w:ascii="Times New Roman" w:hAnsi="Times New Roman" w:cs="Times New Roman"/>
          <w:color w:val="000000"/>
          <w:sz w:val="24"/>
          <w:szCs w:val="24"/>
        </w:rPr>
        <w:t xml:space="preserve"> возмещаются Банком-агентом сверх сумм штрафа.</w:t>
      </w:r>
    </w:p>
    <w:p w14:paraId="34A91A73" w14:textId="501AB6C0" w:rsidR="009E325C" w:rsidRPr="00A73909" w:rsidRDefault="008B2F4B" w:rsidP="00A73909">
      <w:pPr>
        <w:pStyle w:val="a6"/>
        <w:numPr>
          <w:ilvl w:val="1"/>
          <w:numId w:val="1"/>
        </w:numPr>
        <w:ind w:left="0" w:firstLine="0"/>
        <w:jc w:val="both"/>
        <w:rPr>
          <w:rFonts w:ascii="Times New Roman" w:hAnsi="Times New Roman" w:cs="Times New Roman"/>
          <w:color w:val="000000"/>
          <w:sz w:val="24"/>
          <w:szCs w:val="24"/>
        </w:rPr>
      </w:pPr>
      <w:r w:rsidRPr="00A73909">
        <w:rPr>
          <w:rFonts w:ascii="Times New Roman" w:hAnsi="Times New Roman" w:cs="Times New Roman"/>
          <w:color w:val="000000"/>
          <w:sz w:val="24"/>
          <w:szCs w:val="24"/>
        </w:rPr>
        <w:t>За нарушение Банком-агентом сроков, предусмотренных п. 2.2.10, п. 2.2.15 Договора Банк-агент уплачивает Страховщику по его требованию неустойку в размере 0,1% (ноль целых одна десятая процента) от размера Агентского вознаграждения по заключенному договору страхования во исполнении которого принимаются документы, перечисленные в п. 2.2.10, п. 2.2.15 Договора за каждый день просрочки исполнения обязательства.</w:t>
      </w:r>
    </w:p>
    <w:p w14:paraId="56687E53" w14:textId="77777777" w:rsidR="009E325C" w:rsidRPr="00251554" w:rsidRDefault="009E325C" w:rsidP="009E325C">
      <w:pPr>
        <w:spacing w:after="0" w:line="240" w:lineRule="auto"/>
        <w:jc w:val="both"/>
        <w:rPr>
          <w:rFonts w:ascii="Times New Roman" w:hAnsi="Times New Roman" w:cs="Times New Roman"/>
          <w:color w:val="000000"/>
          <w:sz w:val="24"/>
          <w:szCs w:val="24"/>
        </w:rPr>
      </w:pPr>
    </w:p>
    <w:p w14:paraId="01C31A1C" w14:textId="77777777" w:rsidR="009E325C" w:rsidRPr="00E02F50" w:rsidRDefault="009E325C" w:rsidP="009E325C">
      <w:pPr>
        <w:pStyle w:val="a6"/>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Конфиденциальность и персональные данные</w:t>
      </w:r>
    </w:p>
    <w:p w14:paraId="34CD637D" w14:textId="77777777" w:rsidR="009E325C" w:rsidRPr="00E02F50" w:rsidRDefault="009E325C" w:rsidP="009E325C">
      <w:pPr>
        <w:pStyle w:val="a6"/>
        <w:autoSpaceDE w:val="0"/>
        <w:autoSpaceDN w:val="0"/>
        <w:adjustRightInd w:val="0"/>
        <w:spacing w:after="0" w:line="240" w:lineRule="auto"/>
        <w:rPr>
          <w:rFonts w:ascii="Times New Roman" w:hAnsi="Times New Roman" w:cs="Times New Roman"/>
          <w:b/>
          <w:bCs/>
          <w:color w:val="000000"/>
          <w:sz w:val="24"/>
          <w:szCs w:val="24"/>
        </w:rPr>
      </w:pPr>
    </w:p>
    <w:p w14:paraId="466E788C"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6.1.</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Конфиденциальность </w:t>
      </w:r>
    </w:p>
    <w:p w14:paraId="17135DF1"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а также любая информация, предоставляемая в рамках Договора. </w:t>
      </w:r>
    </w:p>
    <w:p w14:paraId="5D079A2D" w14:textId="77777777" w:rsidR="009E325C" w:rsidRPr="00251554"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6.1.2.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7B28FF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6.1.3.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 </w:t>
      </w:r>
    </w:p>
    <w:p w14:paraId="68497B26"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6.1.4.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 </w:t>
      </w:r>
    </w:p>
    <w:p w14:paraId="66065624"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6.1.5.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w:t>
      </w:r>
    </w:p>
    <w:p w14:paraId="1DB29C86" w14:textId="77777777" w:rsidR="008B55AE" w:rsidRDefault="008B55AE" w:rsidP="009E325C">
      <w:pPr>
        <w:autoSpaceDE w:val="0"/>
        <w:autoSpaceDN w:val="0"/>
        <w:adjustRightInd w:val="0"/>
        <w:spacing w:after="0" w:line="240" w:lineRule="auto"/>
        <w:jc w:val="both"/>
        <w:rPr>
          <w:rFonts w:ascii="Times New Roman" w:hAnsi="Times New Roman" w:cs="Times New Roman"/>
          <w:b/>
          <w:color w:val="000000"/>
          <w:sz w:val="24"/>
          <w:szCs w:val="24"/>
        </w:rPr>
      </w:pPr>
    </w:p>
    <w:p w14:paraId="1C238E27" w14:textId="02EB734A"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821FF5">
        <w:rPr>
          <w:rFonts w:ascii="Times New Roman" w:hAnsi="Times New Roman" w:cs="Times New Roman"/>
          <w:b/>
          <w:color w:val="000000"/>
          <w:sz w:val="24"/>
          <w:szCs w:val="24"/>
        </w:rPr>
        <w:t>6.2.</w:t>
      </w:r>
      <w:r w:rsidRPr="00251554">
        <w:rPr>
          <w:rFonts w:ascii="Times New Roman" w:hAnsi="Times New Roman" w:cs="Times New Roman"/>
          <w:color w:val="000000"/>
          <w:sz w:val="24"/>
          <w:szCs w:val="24"/>
        </w:rPr>
        <w:t xml:space="preserve"> </w:t>
      </w:r>
      <w:r w:rsidRPr="00251554">
        <w:rPr>
          <w:rFonts w:ascii="Times New Roman" w:hAnsi="Times New Roman" w:cs="Times New Roman"/>
          <w:b/>
          <w:bCs/>
          <w:color w:val="000000"/>
          <w:sz w:val="24"/>
          <w:szCs w:val="24"/>
        </w:rPr>
        <w:t xml:space="preserve">Персональные данные </w:t>
      </w:r>
    </w:p>
    <w:p w14:paraId="1B11374D" w14:textId="77777777"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6.2.1. Термины, связанные с обработкой персональных данных (далее -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для целей Договора трактуются в соответствии с Федеральным законом от 27 июля 2006 г. № 152-ФЗ «О персональных данных» (далее - Закон 152-ФЗ). </w:t>
      </w:r>
    </w:p>
    <w:p w14:paraId="7E83433C" w14:textId="6678E4FE"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51554">
        <w:rPr>
          <w:rFonts w:ascii="Times New Roman" w:hAnsi="Times New Roman" w:cs="Times New Roman"/>
          <w:color w:val="000000"/>
          <w:sz w:val="24"/>
          <w:szCs w:val="24"/>
        </w:rPr>
        <w:t xml:space="preserve">6.2.2. В рамках настоящего Договора Страховщик поручает Банку-агенту обработку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субъектов персональных данных (далее - Субъектов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с целью исполнения обязательств по Договору, а также поручает Банку-агенту от имени Страховщика получать для Страховщика согласия Субъектов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на поручение обработки их </w:t>
      </w:r>
      <w:proofErr w:type="spellStart"/>
      <w:r w:rsidRPr="00251554">
        <w:rPr>
          <w:rFonts w:ascii="Times New Roman" w:hAnsi="Times New Roman" w:cs="Times New Roman"/>
          <w:color w:val="000000"/>
          <w:sz w:val="24"/>
          <w:szCs w:val="24"/>
        </w:rPr>
        <w:t>ПДн</w:t>
      </w:r>
      <w:proofErr w:type="spellEnd"/>
      <w:r w:rsidRPr="00251554">
        <w:rPr>
          <w:rFonts w:ascii="Times New Roman" w:hAnsi="Times New Roman" w:cs="Times New Roman"/>
          <w:color w:val="000000"/>
          <w:sz w:val="24"/>
          <w:szCs w:val="24"/>
        </w:rPr>
        <w:t xml:space="preserve"> Банку-агенту</w:t>
      </w:r>
      <w:r w:rsidR="00913A44">
        <w:rPr>
          <w:rFonts w:ascii="Times New Roman" w:hAnsi="Times New Roman" w:cs="Times New Roman"/>
          <w:color w:val="000000"/>
          <w:sz w:val="24"/>
          <w:szCs w:val="24"/>
        </w:rPr>
        <w:t xml:space="preserve"> (Приложение №1</w:t>
      </w:r>
      <w:r w:rsidR="004605D6" w:rsidRPr="00EC242F">
        <w:rPr>
          <w:rFonts w:ascii="Times New Roman" w:hAnsi="Times New Roman" w:cs="Times New Roman"/>
          <w:color w:val="000000"/>
          <w:sz w:val="24"/>
          <w:szCs w:val="24"/>
        </w:rPr>
        <w:t>2</w:t>
      </w:r>
      <w:r w:rsidR="00320E2A">
        <w:rPr>
          <w:rFonts w:ascii="Times New Roman" w:hAnsi="Times New Roman" w:cs="Times New Roman"/>
          <w:color w:val="000000"/>
          <w:sz w:val="24"/>
          <w:szCs w:val="24"/>
        </w:rPr>
        <w:t>)</w:t>
      </w:r>
      <w:r w:rsidRPr="00251554">
        <w:rPr>
          <w:rFonts w:ascii="Times New Roman" w:hAnsi="Times New Roman" w:cs="Times New Roman"/>
          <w:color w:val="000000"/>
          <w:sz w:val="24"/>
          <w:szCs w:val="24"/>
        </w:rPr>
        <w:t xml:space="preserve">. </w:t>
      </w:r>
    </w:p>
    <w:p w14:paraId="2DD5B6FC" w14:textId="46CC9C42" w:rsidR="009E325C" w:rsidRDefault="009E325C" w:rsidP="009E325C">
      <w:pPr>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w:t>
      </w:r>
      <w:r w:rsidR="0093572A">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 xml:space="preserve">. Банк-агент обязуется осуществлять обработку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Субъектов </w:t>
      </w:r>
      <w:proofErr w:type="spellStart"/>
      <w:r>
        <w:rPr>
          <w:rFonts w:ascii="Times New Roman CYR" w:hAnsi="Times New Roman CYR" w:cs="Times New Roman CYR"/>
          <w:color w:val="000000"/>
          <w:sz w:val="24"/>
          <w:szCs w:val="24"/>
        </w:rPr>
        <w:t>ПДн</w:t>
      </w:r>
      <w:proofErr w:type="spellEnd"/>
      <w:r>
        <w:rPr>
          <w:rFonts w:ascii="Times New Roman CYR" w:hAnsi="Times New Roman CYR" w:cs="Times New Roman CYR"/>
          <w:color w:val="000000"/>
          <w:sz w:val="24"/>
          <w:szCs w:val="24"/>
        </w:rPr>
        <w:t xml:space="preserve"> в соответствии с требованиями Закона 152-ФЗ и условиями настоящего поручения. </w:t>
      </w:r>
    </w:p>
    <w:p w14:paraId="3478A1CA" w14:textId="2CB487FD" w:rsidR="009E325C" w:rsidRPr="00930BB5" w:rsidRDefault="009E325C" w:rsidP="009E325C">
      <w:pPr>
        <w:spacing w:after="0" w:line="240" w:lineRule="auto"/>
        <w:jc w:val="both"/>
        <w:rPr>
          <w:rFonts w:ascii="Times New Roman" w:hAnsi="Times New Roman" w:cs="Times New Roman"/>
          <w:color w:val="000000"/>
          <w:sz w:val="24"/>
          <w:szCs w:val="24"/>
        </w:rPr>
      </w:pPr>
    </w:p>
    <w:p w14:paraId="12E37F01" w14:textId="77777777" w:rsidR="009E325C" w:rsidRPr="00E02F50" w:rsidRDefault="009E325C" w:rsidP="009E325C">
      <w:pPr>
        <w:pStyle w:val="a6"/>
        <w:numPr>
          <w:ilvl w:val="0"/>
          <w:numId w:val="1"/>
        </w:numPr>
        <w:spacing w:after="0" w:line="240" w:lineRule="auto"/>
        <w:jc w:val="center"/>
        <w:rPr>
          <w:rFonts w:ascii="Times New Roman" w:hAnsi="Times New Roman" w:cs="Times New Roman"/>
          <w:b/>
          <w:bCs/>
          <w:color w:val="000000"/>
          <w:sz w:val="24"/>
          <w:szCs w:val="24"/>
        </w:rPr>
      </w:pPr>
      <w:r w:rsidRPr="00E02F50">
        <w:rPr>
          <w:rFonts w:ascii="Times New Roman" w:hAnsi="Times New Roman" w:cs="Times New Roman"/>
          <w:b/>
          <w:bCs/>
          <w:color w:val="000000"/>
          <w:sz w:val="24"/>
          <w:szCs w:val="24"/>
        </w:rPr>
        <w:t>Срок действия и порядок досрочного расторжения Договора</w:t>
      </w:r>
    </w:p>
    <w:p w14:paraId="3C8BFAD1" w14:textId="77777777" w:rsidR="009E325C" w:rsidRPr="00E02F50" w:rsidRDefault="009E325C" w:rsidP="009E325C">
      <w:pPr>
        <w:pStyle w:val="a6"/>
        <w:spacing w:after="0" w:line="240" w:lineRule="auto"/>
        <w:rPr>
          <w:rFonts w:ascii="Times New Roman" w:hAnsi="Times New Roman" w:cs="Times New Roman"/>
          <w:b/>
          <w:bCs/>
          <w:color w:val="000000"/>
          <w:sz w:val="24"/>
          <w:szCs w:val="24"/>
        </w:rPr>
      </w:pPr>
    </w:p>
    <w:p w14:paraId="6F64A1A2" w14:textId="3FB7B330" w:rsidR="009E325C"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7.1. Договор вступает в силу с «</w:t>
      </w:r>
      <w:r w:rsidR="00C82035">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w:t>
      </w:r>
      <w:r w:rsidR="00C82035">
        <w:rPr>
          <w:rFonts w:ascii="Times New Roman" w:hAnsi="Times New Roman" w:cs="Times New Roman"/>
          <w:color w:val="000000"/>
          <w:sz w:val="24"/>
          <w:szCs w:val="24"/>
        </w:rPr>
        <w:t>_______</w:t>
      </w:r>
      <w:r w:rsidRPr="00930BB5">
        <w:rPr>
          <w:rFonts w:ascii="Times New Roman" w:hAnsi="Times New Roman" w:cs="Times New Roman"/>
          <w:color w:val="000000"/>
          <w:sz w:val="24"/>
          <w:szCs w:val="24"/>
        </w:rPr>
        <w:t xml:space="preserve"> 20</w:t>
      </w:r>
      <w:r w:rsidR="00C82035">
        <w:rPr>
          <w:rFonts w:ascii="Times New Roman" w:hAnsi="Times New Roman" w:cs="Times New Roman"/>
          <w:color w:val="000000"/>
          <w:sz w:val="24"/>
          <w:szCs w:val="24"/>
        </w:rPr>
        <w:t>2</w:t>
      </w:r>
      <w:r w:rsidR="000761C4">
        <w:rPr>
          <w:rFonts w:ascii="Times New Roman" w:hAnsi="Times New Roman" w:cs="Times New Roman"/>
          <w:color w:val="000000"/>
          <w:sz w:val="24"/>
          <w:szCs w:val="24"/>
        </w:rPr>
        <w:t>__</w:t>
      </w:r>
      <w:r w:rsidRPr="00930BB5">
        <w:rPr>
          <w:rFonts w:ascii="Times New Roman" w:hAnsi="Times New Roman" w:cs="Times New Roman"/>
          <w:color w:val="000000"/>
          <w:sz w:val="24"/>
          <w:szCs w:val="24"/>
        </w:rPr>
        <w:t xml:space="preserve"> года и действует </w:t>
      </w:r>
      <w:proofErr w:type="gramStart"/>
      <w:r w:rsidR="00EB3B3A">
        <w:rPr>
          <w:rFonts w:ascii="Times New Roman" w:hAnsi="Times New Roman" w:cs="Times New Roman"/>
          <w:color w:val="000000"/>
          <w:sz w:val="24"/>
          <w:szCs w:val="24"/>
        </w:rPr>
        <w:t xml:space="preserve">на </w:t>
      </w:r>
      <w:r w:rsidR="008E7B6C">
        <w:rPr>
          <w:rFonts w:ascii="Times New Roman" w:hAnsi="Times New Roman" w:cs="Times New Roman"/>
          <w:color w:val="000000"/>
          <w:sz w:val="24"/>
          <w:szCs w:val="24"/>
        </w:rPr>
        <w:t xml:space="preserve"> срок</w:t>
      </w:r>
      <w:proofErr w:type="gramEnd"/>
      <w:r w:rsidR="00EB3B3A">
        <w:rPr>
          <w:rFonts w:ascii="Times New Roman" w:hAnsi="Times New Roman" w:cs="Times New Roman"/>
          <w:color w:val="000000"/>
          <w:sz w:val="24"/>
          <w:szCs w:val="24"/>
        </w:rPr>
        <w:t xml:space="preserve"> до «__»________202</w:t>
      </w:r>
      <w:r w:rsidR="00E251AF">
        <w:rPr>
          <w:rFonts w:ascii="Times New Roman" w:hAnsi="Times New Roman" w:cs="Times New Roman"/>
          <w:color w:val="000000"/>
          <w:sz w:val="24"/>
          <w:szCs w:val="24"/>
        </w:rPr>
        <w:t>_</w:t>
      </w:r>
      <w:r w:rsidR="00EB3B3A">
        <w:rPr>
          <w:rFonts w:ascii="Times New Roman" w:hAnsi="Times New Roman" w:cs="Times New Roman"/>
          <w:color w:val="000000"/>
          <w:sz w:val="24"/>
          <w:szCs w:val="24"/>
        </w:rPr>
        <w:t xml:space="preserve"> года включительно</w:t>
      </w:r>
      <w:r w:rsidRPr="00930BB5">
        <w:rPr>
          <w:rFonts w:ascii="Times New Roman" w:hAnsi="Times New Roman" w:cs="Times New Roman"/>
          <w:color w:val="000000"/>
          <w:sz w:val="24"/>
          <w:szCs w:val="24"/>
        </w:rPr>
        <w:t xml:space="preserve">.  </w:t>
      </w:r>
    </w:p>
    <w:p w14:paraId="0299AE54" w14:textId="7580C8C6" w:rsidR="009E325C" w:rsidRPr="0093572A" w:rsidRDefault="009E325C" w:rsidP="009E325C">
      <w:pPr>
        <w:spacing w:after="0" w:line="240" w:lineRule="auto"/>
        <w:jc w:val="both"/>
        <w:rPr>
          <w:rFonts w:ascii="Times New Roman" w:hAnsi="Times New Roman" w:cs="Times New Roman"/>
          <w:color w:val="000000"/>
          <w:sz w:val="24"/>
          <w:szCs w:val="24"/>
        </w:rPr>
      </w:pPr>
      <w:r w:rsidRPr="00930BB5">
        <w:rPr>
          <w:rFonts w:ascii="Times New Roman" w:hAnsi="Times New Roman" w:cs="Times New Roman"/>
          <w:color w:val="000000"/>
          <w:sz w:val="24"/>
          <w:szCs w:val="24"/>
        </w:rPr>
        <w:t>7.</w:t>
      </w:r>
      <w:r w:rsidR="007D6A93">
        <w:rPr>
          <w:rFonts w:ascii="Times New Roman" w:hAnsi="Times New Roman" w:cs="Times New Roman"/>
          <w:color w:val="000000"/>
          <w:sz w:val="24"/>
          <w:szCs w:val="24"/>
        </w:rPr>
        <w:t>2</w:t>
      </w:r>
      <w:r w:rsidRPr="00930BB5">
        <w:rPr>
          <w:rFonts w:ascii="Times New Roman" w:hAnsi="Times New Roman" w:cs="Times New Roman"/>
          <w:color w:val="000000"/>
          <w:sz w:val="24"/>
          <w:szCs w:val="24"/>
        </w:rPr>
        <w:t xml:space="preserve">. Каждая из Сторон вправе досрочно расторгнуть Договор </w:t>
      </w:r>
      <w:r w:rsidR="00EA4B26">
        <w:rPr>
          <w:rFonts w:ascii="Times New Roman" w:hAnsi="Times New Roman" w:cs="Times New Roman"/>
          <w:color w:val="000000"/>
          <w:sz w:val="24"/>
          <w:szCs w:val="24"/>
        </w:rPr>
        <w:t xml:space="preserve">в одностороннем несудебном порядке </w:t>
      </w:r>
      <w:r w:rsidRPr="00930BB5">
        <w:rPr>
          <w:rFonts w:ascii="Times New Roman" w:hAnsi="Times New Roman" w:cs="Times New Roman"/>
          <w:color w:val="000000"/>
          <w:sz w:val="24"/>
          <w:szCs w:val="24"/>
        </w:rPr>
        <w:t xml:space="preserve">путём направления другой Стороне письменного уведомления не позднее, чем за 30 (тридцать) календарных дней до предполагаемой </w:t>
      </w:r>
      <w:r w:rsidRPr="00B06C54">
        <w:rPr>
          <w:rFonts w:ascii="Times New Roman" w:hAnsi="Times New Roman" w:cs="Times New Roman"/>
          <w:color w:val="000000"/>
          <w:sz w:val="24"/>
          <w:szCs w:val="24"/>
        </w:rPr>
        <w:t xml:space="preserve">даты </w:t>
      </w:r>
      <w:r w:rsidRPr="0093572A">
        <w:rPr>
          <w:rFonts w:ascii="Times New Roman" w:hAnsi="Times New Roman" w:cs="Times New Roman"/>
          <w:color w:val="000000"/>
          <w:sz w:val="24"/>
          <w:szCs w:val="24"/>
        </w:rPr>
        <w:t xml:space="preserve">расторжения. </w:t>
      </w:r>
    </w:p>
    <w:p w14:paraId="0D4A5FDD" w14:textId="059EC465" w:rsidR="0093572A" w:rsidRPr="0093572A" w:rsidRDefault="009E325C" w:rsidP="0093572A">
      <w:pPr>
        <w:jc w:val="both"/>
        <w:rPr>
          <w:rFonts w:ascii="Times New Roman" w:hAnsi="Times New Roman" w:cs="Times New Roman"/>
          <w:sz w:val="24"/>
          <w:szCs w:val="24"/>
        </w:rPr>
      </w:pPr>
      <w:r w:rsidRPr="0093572A">
        <w:rPr>
          <w:rFonts w:ascii="Times New Roman" w:hAnsi="Times New Roman" w:cs="Times New Roman"/>
          <w:sz w:val="24"/>
          <w:szCs w:val="24"/>
        </w:rPr>
        <w:t>7.</w:t>
      </w:r>
      <w:r w:rsidR="007D6A93">
        <w:rPr>
          <w:rFonts w:ascii="Times New Roman" w:hAnsi="Times New Roman" w:cs="Times New Roman"/>
          <w:sz w:val="24"/>
          <w:szCs w:val="24"/>
        </w:rPr>
        <w:t>3</w:t>
      </w:r>
      <w:r w:rsidRPr="0093572A">
        <w:rPr>
          <w:rFonts w:ascii="Times New Roman" w:hAnsi="Times New Roman" w:cs="Times New Roman"/>
          <w:sz w:val="24"/>
          <w:szCs w:val="24"/>
        </w:rPr>
        <w:t xml:space="preserve">. </w:t>
      </w:r>
      <w:r w:rsidR="0093572A" w:rsidRPr="0093572A">
        <w:rPr>
          <w:rFonts w:ascii="Times New Roman" w:hAnsi="Times New Roman" w:cs="Times New Roman"/>
          <w:sz w:val="24"/>
          <w:szCs w:val="24"/>
        </w:rPr>
        <w:t>Договор может быть изменен и/или дополнен по обоюдному согласию Сторон путем оформления дополнительных соглашений,</w:t>
      </w:r>
      <w:r w:rsidR="00A5054C">
        <w:rPr>
          <w:rFonts w:ascii="Times New Roman" w:hAnsi="Times New Roman" w:cs="Times New Roman"/>
          <w:sz w:val="24"/>
          <w:szCs w:val="24"/>
        </w:rPr>
        <w:t xml:space="preserve"> </w:t>
      </w:r>
      <w:bookmarkStart w:id="1" w:name="_Hlk105754370"/>
      <w:r w:rsidR="00A5054C">
        <w:rPr>
          <w:rFonts w:ascii="Times New Roman" w:hAnsi="Times New Roman" w:cs="Times New Roman"/>
          <w:sz w:val="24"/>
          <w:szCs w:val="24"/>
        </w:rPr>
        <w:t>подписанных уполномоченными лицами Сторон,</w:t>
      </w:r>
      <w:r w:rsidR="00EA4B26">
        <w:rPr>
          <w:rFonts w:ascii="Times New Roman" w:hAnsi="Times New Roman" w:cs="Times New Roman"/>
          <w:sz w:val="24"/>
          <w:szCs w:val="24"/>
        </w:rPr>
        <w:t xml:space="preserve"> </w:t>
      </w:r>
      <w:bookmarkEnd w:id="1"/>
      <w:r w:rsidR="0093572A" w:rsidRPr="0093572A">
        <w:rPr>
          <w:rFonts w:ascii="Times New Roman" w:hAnsi="Times New Roman" w:cs="Times New Roman"/>
          <w:sz w:val="24"/>
          <w:szCs w:val="24"/>
        </w:rPr>
        <w:t xml:space="preserve">которые являются его неотъемлемой частью, за исключением Приложений №№ </w:t>
      </w:r>
      <w:bookmarkStart w:id="2" w:name="_Hlk104191488"/>
      <w:r w:rsidR="0093572A"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93572A"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93572A"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93572A" w:rsidRPr="0093572A">
        <w:rPr>
          <w:rFonts w:ascii="Times New Roman" w:hAnsi="Times New Roman" w:cs="Times New Roman"/>
          <w:sz w:val="24"/>
          <w:szCs w:val="24"/>
        </w:rPr>
        <w:t xml:space="preserve"> </w:t>
      </w:r>
      <w:bookmarkEnd w:id="2"/>
      <w:r w:rsidR="0093572A" w:rsidRPr="0093572A">
        <w:rPr>
          <w:rFonts w:ascii="Times New Roman" w:hAnsi="Times New Roman" w:cs="Times New Roman"/>
          <w:sz w:val="24"/>
          <w:szCs w:val="24"/>
        </w:rPr>
        <w:t xml:space="preserve">к Договору, в отношении которых устанавливается следующий порядок их изменения: </w:t>
      </w:r>
    </w:p>
    <w:p w14:paraId="33C9C86D" w14:textId="6E029F01" w:rsidR="0093572A" w:rsidRPr="0093572A" w:rsidRDefault="0093572A" w:rsidP="0093572A">
      <w:pPr>
        <w:spacing w:after="0" w:line="240" w:lineRule="auto"/>
        <w:jc w:val="both"/>
        <w:rPr>
          <w:rFonts w:ascii="Times New Roman" w:hAnsi="Times New Roman" w:cs="Times New Roman"/>
          <w:sz w:val="24"/>
          <w:szCs w:val="24"/>
        </w:rPr>
      </w:pPr>
      <w:r w:rsidRPr="0093572A">
        <w:rPr>
          <w:rFonts w:ascii="Times New Roman" w:hAnsi="Times New Roman" w:cs="Times New Roman"/>
          <w:sz w:val="24"/>
          <w:szCs w:val="24"/>
        </w:rPr>
        <w:t xml:space="preserve">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00A1174C" w:rsidRPr="0093572A">
        <w:rPr>
          <w:rFonts w:ascii="Times New Roman" w:hAnsi="Times New Roman" w:cs="Times New Roman"/>
          <w:sz w:val="24"/>
          <w:szCs w:val="24"/>
        </w:rPr>
        <w:t xml:space="preserve"> </w:t>
      </w:r>
      <w:r w:rsidRPr="0093572A">
        <w:rPr>
          <w:rFonts w:ascii="Times New Roman" w:hAnsi="Times New Roman" w:cs="Times New Roman"/>
          <w:sz w:val="24"/>
          <w:szCs w:val="24"/>
        </w:rPr>
        <w:t xml:space="preserve">к Договору могут быть изменены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в одностороннем порядке. Направление </w:t>
      </w:r>
      <w:r w:rsidR="000761C4">
        <w:rPr>
          <w:rFonts w:ascii="Times New Roman" w:hAnsi="Times New Roman" w:cs="Times New Roman"/>
          <w:sz w:val="24"/>
          <w:szCs w:val="24"/>
        </w:rPr>
        <w:t>Страховщиком</w:t>
      </w:r>
      <w:r w:rsidRPr="0093572A">
        <w:rPr>
          <w:rFonts w:ascii="Times New Roman" w:hAnsi="Times New Roman" w:cs="Times New Roman"/>
          <w:sz w:val="24"/>
          <w:szCs w:val="24"/>
        </w:rPr>
        <w:t xml:space="preserve"> оформленного по новой форме и подписанного Акта (отчета), Реестра (Приложения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Pr="0093572A">
        <w:rPr>
          <w:rFonts w:ascii="Times New Roman" w:hAnsi="Times New Roman" w:cs="Times New Roman"/>
          <w:sz w:val="24"/>
          <w:szCs w:val="24"/>
        </w:rPr>
        <w:t>)</w:t>
      </w:r>
      <w:r w:rsidR="00A1174C">
        <w:rPr>
          <w:rFonts w:ascii="Times New Roman" w:hAnsi="Times New Roman" w:cs="Times New Roman"/>
          <w:sz w:val="24"/>
          <w:szCs w:val="24"/>
        </w:rPr>
        <w:t xml:space="preserve"> </w:t>
      </w:r>
      <w:r w:rsidRPr="0093572A">
        <w:rPr>
          <w:rFonts w:ascii="Times New Roman" w:hAnsi="Times New Roman" w:cs="Times New Roman"/>
          <w:sz w:val="24"/>
          <w:szCs w:val="24"/>
        </w:rPr>
        <w:t xml:space="preserve">и принятие (подписание) указанных документов </w:t>
      </w:r>
      <w:r w:rsidR="000761C4">
        <w:rPr>
          <w:rFonts w:ascii="Times New Roman" w:hAnsi="Times New Roman" w:cs="Times New Roman"/>
          <w:sz w:val="24"/>
          <w:szCs w:val="24"/>
        </w:rPr>
        <w:t xml:space="preserve">Банком-агентом </w:t>
      </w:r>
      <w:r w:rsidRPr="0093572A">
        <w:rPr>
          <w:rFonts w:ascii="Times New Roman" w:hAnsi="Times New Roman" w:cs="Times New Roman"/>
          <w:sz w:val="24"/>
          <w:szCs w:val="24"/>
        </w:rPr>
        <w:t xml:space="preserve">будет считаться надлежащим согласованием Сторонами новой формы соответствующего Приложения. В этом случае согласование новой формы Приложений №№ </w:t>
      </w:r>
      <w:r w:rsidR="00A1174C" w:rsidRPr="0093572A">
        <w:rPr>
          <w:rFonts w:ascii="Times New Roman" w:hAnsi="Times New Roman" w:cs="Times New Roman"/>
          <w:sz w:val="24"/>
          <w:szCs w:val="24"/>
        </w:rPr>
        <w:t xml:space="preserve">5, </w:t>
      </w:r>
      <w:r w:rsidR="00A1174C">
        <w:rPr>
          <w:rFonts w:ascii="Times New Roman" w:hAnsi="Times New Roman" w:cs="Times New Roman"/>
          <w:sz w:val="24"/>
          <w:szCs w:val="24"/>
        </w:rPr>
        <w:t>8</w:t>
      </w:r>
      <w:r w:rsidR="00A1174C" w:rsidRPr="0093572A">
        <w:rPr>
          <w:rFonts w:ascii="Times New Roman" w:hAnsi="Times New Roman" w:cs="Times New Roman"/>
          <w:sz w:val="24"/>
          <w:szCs w:val="24"/>
        </w:rPr>
        <w:t xml:space="preserve">, </w:t>
      </w:r>
      <w:r w:rsidR="00A1174C">
        <w:rPr>
          <w:rFonts w:ascii="Times New Roman" w:hAnsi="Times New Roman" w:cs="Times New Roman"/>
          <w:sz w:val="24"/>
          <w:szCs w:val="24"/>
        </w:rPr>
        <w:t>9</w:t>
      </w:r>
      <w:r w:rsidR="00A1174C" w:rsidRPr="0093572A">
        <w:rPr>
          <w:rFonts w:ascii="Times New Roman" w:hAnsi="Times New Roman" w:cs="Times New Roman"/>
          <w:sz w:val="24"/>
          <w:szCs w:val="24"/>
        </w:rPr>
        <w:t>, 1</w:t>
      </w:r>
      <w:r w:rsidR="00A1174C">
        <w:rPr>
          <w:rFonts w:ascii="Times New Roman" w:hAnsi="Times New Roman" w:cs="Times New Roman"/>
          <w:sz w:val="24"/>
          <w:szCs w:val="24"/>
        </w:rPr>
        <w:t>0</w:t>
      </w:r>
      <w:r w:rsidR="00FE67CE">
        <w:rPr>
          <w:rFonts w:ascii="Times New Roman" w:hAnsi="Times New Roman" w:cs="Times New Roman"/>
          <w:sz w:val="24"/>
          <w:szCs w:val="24"/>
        </w:rPr>
        <w:t>, 14</w:t>
      </w:r>
      <w:r w:rsidRPr="0093572A">
        <w:rPr>
          <w:rFonts w:ascii="Times New Roman" w:hAnsi="Times New Roman" w:cs="Times New Roman"/>
          <w:sz w:val="24"/>
          <w:szCs w:val="24"/>
        </w:rPr>
        <w:t>путем заключения дополнительного соглашения к настоящему Договору не требуется.</w:t>
      </w:r>
    </w:p>
    <w:p w14:paraId="7B09CF9D" w14:textId="11988B4D" w:rsidR="009E325C" w:rsidRPr="00DB34F5" w:rsidRDefault="009E325C" w:rsidP="0093572A">
      <w:pPr>
        <w:spacing w:after="0" w:line="240" w:lineRule="auto"/>
        <w:jc w:val="both"/>
        <w:rPr>
          <w:rFonts w:ascii="Times New Roman" w:hAnsi="Times New Roman" w:cs="Times New Roman"/>
          <w:color w:val="000000"/>
          <w:sz w:val="24"/>
          <w:szCs w:val="24"/>
        </w:rPr>
      </w:pPr>
      <w:r w:rsidRPr="0093572A">
        <w:rPr>
          <w:rFonts w:ascii="Times New Roman" w:hAnsi="Times New Roman" w:cs="Times New Roman"/>
          <w:color w:val="000000"/>
          <w:sz w:val="24"/>
          <w:szCs w:val="24"/>
        </w:rPr>
        <w:t>7.</w:t>
      </w:r>
      <w:r w:rsidR="007D6A93">
        <w:rPr>
          <w:rFonts w:ascii="Times New Roman" w:hAnsi="Times New Roman" w:cs="Times New Roman"/>
          <w:color w:val="000000"/>
          <w:sz w:val="24"/>
          <w:szCs w:val="24"/>
        </w:rPr>
        <w:t>4</w:t>
      </w:r>
      <w:r w:rsidRPr="0093572A">
        <w:rPr>
          <w:rFonts w:ascii="Times New Roman" w:hAnsi="Times New Roman" w:cs="Times New Roman"/>
          <w:color w:val="000000"/>
          <w:sz w:val="24"/>
          <w:szCs w:val="24"/>
        </w:rPr>
        <w:t>. Все приложения к Договору являются его неотъемлемыми</w:t>
      </w:r>
      <w:r w:rsidRPr="00DB34F5">
        <w:rPr>
          <w:rFonts w:ascii="Times New Roman" w:hAnsi="Times New Roman" w:cs="Times New Roman"/>
          <w:color w:val="000000"/>
          <w:sz w:val="24"/>
          <w:szCs w:val="24"/>
        </w:rPr>
        <w:t xml:space="preserve"> частями.</w:t>
      </w:r>
    </w:p>
    <w:p w14:paraId="426EC6FA" w14:textId="1FDACE22" w:rsidR="009E325C" w:rsidRPr="00930BB5"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360291">
        <w:rPr>
          <w:rFonts w:ascii="Times New Roman" w:hAnsi="Times New Roman" w:cs="Times New Roman"/>
          <w:color w:val="000000"/>
          <w:sz w:val="24"/>
          <w:szCs w:val="24"/>
        </w:rPr>
        <w:t>7.</w:t>
      </w:r>
      <w:r w:rsidR="007D6A93">
        <w:rPr>
          <w:rFonts w:ascii="Times New Roman" w:hAnsi="Times New Roman" w:cs="Times New Roman"/>
          <w:color w:val="000000"/>
          <w:sz w:val="24"/>
          <w:szCs w:val="24"/>
        </w:rPr>
        <w:t>5</w:t>
      </w:r>
      <w:r w:rsidRPr="00360291">
        <w:rPr>
          <w:rFonts w:ascii="Times New Roman" w:hAnsi="Times New Roman" w:cs="Times New Roman"/>
          <w:color w:val="000000"/>
          <w:sz w:val="24"/>
          <w:szCs w:val="24"/>
        </w:rPr>
        <w:t xml:space="preserve">. Договор подписан в двух </w:t>
      </w:r>
      <w:r w:rsidR="000761C4">
        <w:rPr>
          <w:rFonts w:ascii="Times New Roman" w:hAnsi="Times New Roman" w:cs="Times New Roman"/>
          <w:color w:val="000000"/>
          <w:sz w:val="24"/>
          <w:szCs w:val="24"/>
        </w:rPr>
        <w:t xml:space="preserve">идентичных </w:t>
      </w:r>
      <w:r w:rsidRPr="00360291">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2ED431EC" w14:textId="77777777" w:rsidR="009E325C" w:rsidRDefault="009E325C" w:rsidP="009E325C">
      <w:pPr>
        <w:spacing w:after="0" w:line="240" w:lineRule="auto"/>
        <w:jc w:val="both"/>
        <w:rPr>
          <w:rFonts w:ascii="Times New Roman" w:hAnsi="Times New Roman" w:cs="Times New Roman"/>
          <w:b/>
          <w:bCs/>
          <w:color w:val="000000"/>
          <w:sz w:val="24"/>
          <w:szCs w:val="24"/>
        </w:rPr>
      </w:pPr>
    </w:p>
    <w:p w14:paraId="1D8C010E" w14:textId="77777777" w:rsidR="009E325C" w:rsidRPr="00A73909" w:rsidRDefault="009E325C" w:rsidP="009E325C">
      <w:pPr>
        <w:pStyle w:val="a6"/>
        <w:numPr>
          <w:ilvl w:val="0"/>
          <w:numId w:val="1"/>
        </w:numPr>
        <w:spacing w:after="0" w:line="240" w:lineRule="auto"/>
        <w:jc w:val="center"/>
        <w:rPr>
          <w:rFonts w:ascii="Times New Roman" w:hAnsi="Times New Roman" w:cs="Times New Roman"/>
          <w:b/>
          <w:bCs/>
          <w:sz w:val="24"/>
          <w:szCs w:val="24"/>
        </w:rPr>
      </w:pPr>
      <w:r w:rsidRPr="00A73909">
        <w:rPr>
          <w:rFonts w:ascii="Times New Roman" w:hAnsi="Times New Roman" w:cs="Times New Roman"/>
          <w:b/>
          <w:bCs/>
          <w:sz w:val="24"/>
          <w:szCs w:val="24"/>
        </w:rPr>
        <w:t>Прочие условия</w:t>
      </w:r>
    </w:p>
    <w:p w14:paraId="1F113328" w14:textId="77777777" w:rsidR="009E325C" w:rsidRPr="00A73909" w:rsidRDefault="009E325C" w:rsidP="009E325C">
      <w:pPr>
        <w:pStyle w:val="a6"/>
        <w:spacing w:after="0" w:line="240" w:lineRule="auto"/>
        <w:rPr>
          <w:rFonts w:ascii="Times New Roman" w:hAnsi="Times New Roman" w:cs="Times New Roman"/>
          <w:b/>
          <w:bCs/>
          <w:sz w:val="24"/>
          <w:szCs w:val="24"/>
        </w:rPr>
      </w:pPr>
    </w:p>
    <w:p w14:paraId="71E43A6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5BA270F1" w14:textId="4547C235"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8.2. Ни одна из Сторон не вправе передавать третьим лицам свои обязанности по Договору без письменного согласия другой Стороны.</w:t>
      </w:r>
      <w:r w:rsidR="000761C4" w:rsidRPr="00A73909">
        <w:rPr>
          <w:rFonts w:ascii="Times New Roman" w:hAnsi="Times New Roman" w:cs="Times New Roman"/>
          <w:sz w:val="24"/>
          <w:szCs w:val="24"/>
        </w:rPr>
        <w:t xml:space="preserve"> Банк-агент обязуется исполнять договор самостоятельно и без привлечения третьих лиц.</w:t>
      </w:r>
    </w:p>
    <w:p w14:paraId="01D3A572" w14:textId="7D8E52E8"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8.3. Страховые документы к Договору, предоставляются Страхователям работником филиала/структурного подразделения Банка-агента, осуществляющим оказание услуг в соответствии с п.1.1 Договора. </w:t>
      </w:r>
    </w:p>
    <w:p w14:paraId="2F7EBC5D" w14:textId="46BC49F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8.4. Консультации работников филиала/структурного подразделения </w:t>
      </w:r>
      <w:r w:rsidR="009F14DA">
        <w:rPr>
          <w:rFonts w:ascii="Times New Roman" w:hAnsi="Times New Roman" w:cs="Times New Roman"/>
          <w:sz w:val="24"/>
          <w:szCs w:val="24"/>
        </w:rPr>
        <w:t xml:space="preserve">Банка-агента </w:t>
      </w:r>
      <w:r w:rsidRPr="00A73909">
        <w:rPr>
          <w:rFonts w:ascii="Times New Roman" w:hAnsi="Times New Roman" w:cs="Times New Roman"/>
          <w:sz w:val="24"/>
          <w:szCs w:val="24"/>
        </w:rPr>
        <w:t xml:space="preserve">могут осуществляться по телефонам контактных лиц, переданных Страховщиком в рабочем порядке. </w:t>
      </w:r>
    </w:p>
    <w:p w14:paraId="2C0D0D3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8.5.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0BC1924A"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8.6.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1C15CC0B"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8.7.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0B418D7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8.8.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w:t>
      </w:r>
      <w:proofErr w:type="gramStart"/>
      <w:r w:rsidRPr="00A73909">
        <w:rPr>
          <w:rFonts w:ascii="Times New Roman" w:hAnsi="Times New Roman" w:cs="Times New Roman"/>
          <w:sz w:val="24"/>
          <w:szCs w:val="24"/>
        </w:rPr>
        <w:t>конкуренции</w:t>
      </w:r>
      <w:proofErr w:type="gramEnd"/>
      <w:r w:rsidRPr="00A73909">
        <w:rPr>
          <w:rFonts w:ascii="Times New Roman" w:hAnsi="Times New Roman" w:cs="Times New Roman"/>
          <w:sz w:val="24"/>
          <w:szCs w:val="24"/>
        </w:rPr>
        <w:t xml:space="preserve"> и не может быть истолковано как взаимное согласование цен, тарифов, скидок при взаимном сотрудничестве Сторон. </w:t>
      </w:r>
    </w:p>
    <w:p w14:paraId="6CDC4B3E"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8.9. Никакое из условий Договора не предусматривает обязанностей или прав Банка-агента по навязыванию в какой-либо форме, прямо или косвенно услуг Страховщика, клиентам Банка-агента и не может быть истолковано соответствующим образом. </w:t>
      </w:r>
    </w:p>
    <w:p w14:paraId="5A3F7AE4"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 xml:space="preserve">8.10. Никакое из условий Договора не предусматривает эксклюзивность сотрудничества Сторон и не может быть истолковано как ограничение прав Банка-агента или Страховщика на заключение аналогичных Договоров с третьими лицами. </w:t>
      </w:r>
    </w:p>
    <w:p w14:paraId="505A4FEC"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8.11. Страховщик не вправе использовать фирменную символику Банка-Агента (товарный знак/логотип) в маркетинговых и рекламных материалах, созданных в рамках реализации настоящего Договора, без письменного согласия на то Банка агента.</w:t>
      </w:r>
    </w:p>
    <w:p w14:paraId="33B8FB6F"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Банк-агент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5A929DF9" w14:textId="77777777" w:rsidR="009E325C" w:rsidRPr="00A73909" w:rsidRDefault="009E325C" w:rsidP="009E325C">
      <w:pPr>
        <w:spacing w:after="0" w:line="240" w:lineRule="auto"/>
        <w:jc w:val="both"/>
        <w:rPr>
          <w:rFonts w:ascii="Times New Roman" w:hAnsi="Times New Roman" w:cs="Times New Roman"/>
          <w:sz w:val="24"/>
          <w:szCs w:val="24"/>
        </w:rPr>
      </w:pPr>
      <w:r w:rsidRPr="00A73909">
        <w:rPr>
          <w:rFonts w:ascii="Times New Roman" w:hAnsi="Times New Roman" w:cs="Times New Roman"/>
          <w:sz w:val="24"/>
          <w:szCs w:val="24"/>
        </w:rPr>
        <w:t>8.12. Положения ст. 317.1 ГК РФ к отношению Сторон по Договору не применяются.</w:t>
      </w:r>
    </w:p>
    <w:p w14:paraId="71482617" w14:textId="5AFF27E8" w:rsidR="009E325C" w:rsidRPr="00A73909" w:rsidRDefault="009E325C" w:rsidP="00A1174C">
      <w:pPr>
        <w:spacing w:after="0" w:line="240" w:lineRule="auto"/>
        <w:jc w:val="both"/>
        <w:rPr>
          <w:rFonts w:ascii="Times New Roman" w:hAnsi="Times New Roman" w:cs="Times New Roman"/>
          <w:iCs/>
          <w:sz w:val="24"/>
          <w:szCs w:val="24"/>
        </w:rPr>
      </w:pPr>
      <w:r w:rsidRPr="00A73909">
        <w:rPr>
          <w:rFonts w:ascii="Times New Roman" w:hAnsi="Times New Roman" w:cs="Times New Roman"/>
          <w:sz w:val="24"/>
          <w:szCs w:val="24"/>
        </w:rPr>
        <w:lastRenderedPageBreak/>
        <w:t xml:space="preserve">8.13. </w:t>
      </w:r>
      <w:r w:rsidRPr="00A73909">
        <w:rPr>
          <w:rFonts w:ascii="Times New Roman" w:hAnsi="Times New Roman" w:cs="Times New Roman"/>
          <w:iCs/>
          <w:sz w:val="24"/>
          <w:szCs w:val="24"/>
        </w:rPr>
        <w:t xml:space="preserve">Стороны обязуются соблюдать </w:t>
      </w:r>
      <w:r w:rsidRPr="00A73909">
        <w:rPr>
          <w:rFonts w:ascii="Times New Roman" w:hAnsi="Times New Roman" w:cs="Times New Roman"/>
          <w:sz w:val="24"/>
          <w:szCs w:val="24"/>
        </w:rPr>
        <w:t>обязательства по недопущению действий коррупционного характера,</w:t>
      </w:r>
      <w:r w:rsidRPr="00A73909">
        <w:rPr>
          <w:rFonts w:ascii="Times New Roman" w:hAnsi="Times New Roman" w:cs="Times New Roman"/>
          <w:iCs/>
          <w:sz w:val="24"/>
          <w:szCs w:val="24"/>
        </w:rPr>
        <w:t xml:space="preserve"> указанные в Приложении №</w:t>
      </w:r>
      <w:r w:rsidR="00A1174C" w:rsidRPr="00A73909">
        <w:rPr>
          <w:rFonts w:ascii="Times New Roman" w:hAnsi="Times New Roman" w:cs="Times New Roman"/>
          <w:iCs/>
          <w:sz w:val="24"/>
          <w:szCs w:val="24"/>
        </w:rPr>
        <w:t>7</w:t>
      </w:r>
      <w:r w:rsidRPr="00A73909">
        <w:rPr>
          <w:rFonts w:ascii="Times New Roman" w:hAnsi="Times New Roman" w:cs="Times New Roman"/>
          <w:iCs/>
          <w:sz w:val="24"/>
          <w:szCs w:val="24"/>
        </w:rPr>
        <w:t xml:space="preserve"> к Договору.</w:t>
      </w:r>
    </w:p>
    <w:p w14:paraId="77EA3FBB" w14:textId="0DCF044E" w:rsidR="009E325C" w:rsidRDefault="009E325C" w:rsidP="009E325C">
      <w:pPr>
        <w:spacing w:after="0" w:line="240" w:lineRule="auto"/>
        <w:jc w:val="both"/>
        <w:rPr>
          <w:rFonts w:ascii="Times New Roman CYR" w:hAnsi="Times New Roman CYR" w:cs="Times New Roman CYR"/>
          <w:sz w:val="24"/>
          <w:szCs w:val="24"/>
        </w:rPr>
      </w:pPr>
      <w:r w:rsidRPr="00A73909">
        <w:rPr>
          <w:rFonts w:ascii="Times New Roman CYR" w:hAnsi="Times New Roman CYR" w:cs="Times New Roman CYR"/>
          <w:sz w:val="24"/>
          <w:szCs w:val="24"/>
        </w:rPr>
        <w:t>8.1</w:t>
      </w:r>
      <w:r w:rsidR="00A1174C" w:rsidRPr="00A73909">
        <w:rPr>
          <w:rFonts w:ascii="Times New Roman CYR" w:hAnsi="Times New Roman CYR" w:cs="Times New Roman CYR"/>
          <w:sz w:val="24"/>
          <w:szCs w:val="24"/>
        </w:rPr>
        <w:t>4</w:t>
      </w:r>
      <w:r w:rsidRPr="00A73909">
        <w:rPr>
          <w:rFonts w:ascii="Times New Roman CYR" w:hAnsi="Times New Roman CYR" w:cs="Times New Roman CYR"/>
          <w:sz w:val="24"/>
          <w:szCs w:val="24"/>
        </w:rPr>
        <w:t xml:space="preserve">. Стороны особо оговорили, что отметка/штамп/гриф </w:t>
      </w:r>
      <w:r w:rsidRPr="00A73909">
        <w:rPr>
          <w:rFonts w:ascii="Times New Roman" w:hAnsi="Times New Roman" w:cs="Times New Roman"/>
          <w:sz w:val="24"/>
          <w:szCs w:val="24"/>
        </w:rPr>
        <w:t>«</w:t>
      </w:r>
      <w:r w:rsidRPr="00A73909">
        <w:rPr>
          <w:rFonts w:ascii="Times New Roman CYR" w:hAnsi="Times New Roman CYR" w:cs="Times New Roman CYR"/>
          <w:sz w:val="24"/>
          <w:szCs w:val="24"/>
        </w:rPr>
        <w:t>копия верна</w:t>
      </w:r>
      <w:r w:rsidRPr="00A73909">
        <w:rPr>
          <w:rFonts w:ascii="Times New Roman" w:hAnsi="Times New Roman" w:cs="Times New Roman"/>
          <w:sz w:val="24"/>
          <w:szCs w:val="24"/>
        </w:rPr>
        <w:t xml:space="preserve">» </w:t>
      </w:r>
      <w:r w:rsidRPr="00A73909">
        <w:rPr>
          <w:rFonts w:ascii="Times New Roman CYR" w:hAnsi="Times New Roman CYR" w:cs="Times New Roman CYR"/>
          <w:sz w:val="24"/>
          <w:szCs w:val="24"/>
        </w:rPr>
        <w:t>или любая аналогичная отметка, которая, по своему смысловому содержанию говорит о соответствии копии документа его оригиналу и проставленная Банком-агентом (любым работником Банка-агента) на скан- копии документа, отправляемой Банком-агентом Страховщику безусловно свидетельствует о наличии оригинала такого документа у Банка-агента или о том, что Банк-агент (любой работник Банка-агента) удостоверился в наличии оригинала такого документа и такой документ был предоставлен Банку-агенту (любому работнику Банка-агента) на обозрение Клиентом.</w:t>
      </w:r>
    </w:p>
    <w:p w14:paraId="40255716" w14:textId="77777777" w:rsidR="00EA4B26" w:rsidRPr="00A73909" w:rsidRDefault="00EA4B26" w:rsidP="00EA4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8.15. Стороны обязуются соблюдать условия Антикоррупционной оговорки (Приложение № 7 к настоящему Договору).</w:t>
      </w:r>
    </w:p>
    <w:p w14:paraId="7E440832" w14:textId="77777777" w:rsidR="00A73909" w:rsidRDefault="00A73909" w:rsidP="009E325C">
      <w:pPr>
        <w:spacing w:after="0" w:line="240" w:lineRule="auto"/>
        <w:jc w:val="center"/>
        <w:rPr>
          <w:rFonts w:ascii="Times New Roman" w:hAnsi="Times New Roman" w:cs="Times New Roman"/>
          <w:b/>
          <w:color w:val="000000"/>
          <w:sz w:val="24"/>
          <w:szCs w:val="24"/>
        </w:rPr>
      </w:pPr>
    </w:p>
    <w:p w14:paraId="709BE10A" w14:textId="43005184" w:rsidR="009E325C" w:rsidRDefault="009E325C" w:rsidP="009E325C">
      <w:pPr>
        <w:spacing w:after="0" w:line="240" w:lineRule="auto"/>
        <w:jc w:val="center"/>
        <w:rPr>
          <w:rFonts w:ascii="Times New Roman" w:hAnsi="Times New Roman" w:cs="Times New Roman"/>
          <w:b/>
          <w:color w:val="000000"/>
          <w:sz w:val="24"/>
          <w:szCs w:val="24"/>
        </w:rPr>
      </w:pPr>
      <w:r w:rsidRPr="00930BB5">
        <w:rPr>
          <w:rFonts w:ascii="Times New Roman" w:hAnsi="Times New Roman" w:cs="Times New Roman"/>
          <w:b/>
          <w:color w:val="000000"/>
          <w:sz w:val="24"/>
          <w:szCs w:val="24"/>
        </w:rPr>
        <w:t>9. Адреса и реквизиты Сторон</w:t>
      </w:r>
    </w:p>
    <w:tbl>
      <w:tblPr>
        <w:tblW w:w="9957" w:type="dxa"/>
        <w:tblInd w:w="-34" w:type="dxa"/>
        <w:tblLayout w:type="fixed"/>
        <w:tblLook w:val="0000" w:firstRow="0" w:lastRow="0" w:firstColumn="0" w:lastColumn="0" w:noHBand="0" w:noVBand="0"/>
      </w:tblPr>
      <w:tblGrid>
        <w:gridCol w:w="4696"/>
        <w:gridCol w:w="11"/>
        <w:gridCol w:w="5250"/>
      </w:tblGrid>
      <w:tr w:rsidR="009E325C" w14:paraId="2D4C9526" w14:textId="77777777" w:rsidTr="00FB5376">
        <w:trPr>
          <w:trHeight w:val="250"/>
        </w:trPr>
        <w:tc>
          <w:tcPr>
            <w:tcW w:w="4707" w:type="dxa"/>
            <w:gridSpan w:val="2"/>
          </w:tcPr>
          <w:tbl>
            <w:tblPr>
              <w:tblW w:w="9957" w:type="dxa"/>
              <w:tblLayout w:type="fixed"/>
              <w:tblLook w:val="0000" w:firstRow="0" w:lastRow="0" w:firstColumn="0" w:lastColumn="0" w:noHBand="0" w:noVBand="0"/>
            </w:tblPr>
            <w:tblGrid>
              <w:gridCol w:w="4569"/>
              <w:gridCol w:w="127"/>
              <w:gridCol w:w="4162"/>
              <w:gridCol w:w="1099"/>
            </w:tblGrid>
            <w:tr w:rsidR="00FB5376" w14:paraId="45258584" w14:textId="77777777" w:rsidTr="00687ABB">
              <w:trPr>
                <w:gridAfter w:val="1"/>
                <w:wAfter w:w="1099" w:type="dxa"/>
                <w:trHeight w:val="250"/>
              </w:trPr>
              <w:tc>
                <w:tcPr>
                  <w:tcW w:w="4569" w:type="dxa"/>
                  <w:tcBorders>
                    <w:top w:val="nil"/>
                    <w:left w:val="nil"/>
                    <w:bottom w:val="nil"/>
                    <w:right w:val="nil"/>
                  </w:tcBorders>
                </w:tcPr>
                <w:p w14:paraId="62DCC673"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Банк-агент:</w:t>
                  </w:r>
                </w:p>
              </w:tc>
              <w:tc>
                <w:tcPr>
                  <w:tcW w:w="4289" w:type="dxa"/>
                  <w:gridSpan w:val="2"/>
                  <w:tcBorders>
                    <w:top w:val="nil"/>
                    <w:left w:val="nil"/>
                    <w:bottom w:val="nil"/>
                    <w:right w:val="nil"/>
                  </w:tcBorders>
                </w:tcPr>
                <w:p w14:paraId="4AB60D35"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tc>
            </w:tr>
            <w:tr w:rsidR="00FB5376" w14:paraId="0FE1B058" w14:textId="77777777" w:rsidTr="00687ABB">
              <w:trPr>
                <w:gridAfter w:val="1"/>
                <w:wAfter w:w="1099" w:type="dxa"/>
                <w:trHeight w:val="284"/>
              </w:trPr>
              <w:tc>
                <w:tcPr>
                  <w:tcW w:w="4569" w:type="dxa"/>
                  <w:tcBorders>
                    <w:top w:val="nil"/>
                    <w:left w:val="nil"/>
                    <w:bottom w:val="nil"/>
                    <w:right w:val="nil"/>
                  </w:tcBorders>
                </w:tcPr>
                <w:p w14:paraId="4B7FFBEF" w14:textId="77777777" w:rsidR="00FB5376" w:rsidRPr="008163A2" w:rsidRDefault="00FB5376" w:rsidP="00FB5376">
                  <w:pPr>
                    <w:tabs>
                      <w:tab w:val="left" w:pos="709"/>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w:t>
                  </w:r>
                </w:p>
                <w:p w14:paraId="07F0D7A5"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Место нахождения: </w:t>
                  </w:r>
                  <w:r>
                    <w:rPr>
                      <w:rFonts w:ascii="Times New Roman" w:hAnsi="Times New Roman" w:cs="Times New Roman"/>
                      <w:sz w:val="24"/>
                      <w:szCs w:val="24"/>
                    </w:rPr>
                    <w:t>____________</w:t>
                  </w:r>
                </w:p>
                <w:p w14:paraId="3D8D83EC"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счет </w:t>
                  </w:r>
                  <w:r>
                    <w:rPr>
                      <w:rFonts w:ascii="Times New Roman" w:hAnsi="Times New Roman" w:cs="Times New Roman"/>
                      <w:sz w:val="24"/>
                      <w:szCs w:val="24"/>
                    </w:rPr>
                    <w:t>___________</w:t>
                  </w:r>
                </w:p>
                <w:p w14:paraId="790ACA4D"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к/счет </w:t>
                  </w:r>
                  <w:r>
                    <w:rPr>
                      <w:rFonts w:ascii="Times New Roman" w:hAnsi="Times New Roman" w:cs="Times New Roman"/>
                      <w:sz w:val="24"/>
                      <w:szCs w:val="24"/>
                    </w:rPr>
                    <w:t>_____________</w:t>
                  </w:r>
                </w:p>
                <w:p w14:paraId="2DFFD672"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в </w:t>
                  </w:r>
                  <w:r>
                    <w:rPr>
                      <w:rFonts w:ascii="Times New Roman" w:hAnsi="Times New Roman" w:cs="Times New Roman"/>
                      <w:sz w:val="24"/>
                      <w:szCs w:val="24"/>
                    </w:rPr>
                    <w:t>__________</w:t>
                  </w:r>
                </w:p>
                <w:p w14:paraId="4AD2B199"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w:t>
                  </w:r>
                  <w:r>
                    <w:rPr>
                      <w:rFonts w:ascii="Times New Roman" w:hAnsi="Times New Roman" w:cs="Times New Roman"/>
                      <w:sz w:val="24"/>
                      <w:szCs w:val="24"/>
                    </w:rPr>
                    <w:t>____________</w:t>
                  </w:r>
                  <w:r w:rsidRPr="00930BB5">
                    <w:rPr>
                      <w:rFonts w:ascii="Times New Roman" w:hAnsi="Times New Roman" w:cs="Times New Roman"/>
                      <w:sz w:val="24"/>
                      <w:szCs w:val="24"/>
                    </w:rPr>
                    <w:t xml:space="preserve">, </w:t>
                  </w:r>
                </w:p>
                <w:p w14:paraId="0FF420CA"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ИНН </w:t>
                  </w:r>
                  <w:r>
                    <w:rPr>
                      <w:rFonts w:ascii="Times New Roman" w:hAnsi="Times New Roman" w:cs="Times New Roman"/>
                      <w:sz w:val="24"/>
                      <w:szCs w:val="24"/>
                    </w:rPr>
                    <w:t>_________</w:t>
                  </w:r>
                  <w:r w:rsidRPr="00930BB5">
                    <w:rPr>
                      <w:rFonts w:ascii="Times New Roman" w:hAnsi="Times New Roman" w:cs="Times New Roman"/>
                      <w:sz w:val="24"/>
                      <w:szCs w:val="24"/>
                    </w:rPr>
                    <w:t xml:space="preserve">, КПП </w:t>
                  </w:r>
                  <w:r>
                    <w:rPr>
                      <w:rFonts w:ascii="Times New Roman" w:hAnsi="Times New Roman" w:cs="Times New Roman"/>
                      <w:sz w:val="24"/>
                      <w:szCs w:val="24"/>
                    </w:rPr>
                    <w:t>__________</w:t>
                  </w:r>
                </w:p>
                <w:p w14:paraId="239A8F92"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Тел. (</w:t>
                  </w:r>
                  <w:r>
                    <w:rPr>
                      <w:rFonts w:ascii="Times New Roman" w:hAnsi="Times New Roman" w:cs="Times New Roman"/>
                      <w:sz w:val="24"/>
                      <w:szCs w:val="24"/>
                    </w:rPr>
                    <w:t>___</w:t>
                  </w:r>
                  <w:r w:rsidRPr="00930BB5">
                    <w:rPr>
                      <w:rFonts w:ascii="Times New Roman" w:hAnsi="Times New Roman" w:cs="Times New Roman"/>
                      <w:sz w:val="24"/>
                      <w:szCs w:val="24"/>
                    </w:rPr>
                    <w:t xml:space="preserve">) </w:t>
                  </w:r>
                  <w:r>
                    <w:rPr>
                      <w:rFonts w:ascii="Times New Roman" w:hAnsi="Times New Roman" w:cs="Times New Roman"/>
                      <w:sz w:val="24"/>
                      <w:szCs w:val="24"/>
                    </w:rPr>
                    <w:t>___</w:t>
                  </w:r>
                  <w:r w:rsidRPr="00930BB5">
                    <w:rPr>
                      <w:rFonts w:ascii="Times New Roman" w:hAnsi="Times New Roman" w:cs="Times New Roman"/>
                      <w:sz w:val="24"/>
                      <w:szCs w:val="24"/>
                    </w:rPr>
                    <w:t>-</w:t>
                  </w:r>
                  <w:r>
                    <w:rPr>
                      <w:rFonts w:ascii="Times New Roman" w:hAnsi="Times New Roman" w:cs="Times New Roman"/>
                      <w:sz w:val="24"/>
                      <w:szCs w:val="24"/>
                    </w:rPr>
                    <w:t>_____</w:t>
                  </w:r>
                  <w:r w:rsidRPr="00930BB5">
                    <w:rPr>
                      <w:rFonts w:ascii="Times New Roman" w:hAnsi="Times New Roman" w:cs="Times New Roman"/>
                      <w:sz w:val="24"/>
                      <w:szCs w:val="24"/>
                    </w:rPr>
                    <w:t xml:space="preserve"> Факс (</w:t>
                  </w:r>
                  <w:r>
                    <w:rPr>
                      <w:rFonts w:ascii="Times New Roman" w:hAnsi="Times New Roman" w:cs="Times New Roman"/>
                      <w:sz w:val="24"/>
                      <w:szCs w:val="24"/>
                    </w:rPr>
                    <w:t>___</w:t>
                  </w:r>
                  <w:r w:rsidRPr="00930BB5">
                    <w:rPr>
                      <w:rFonts w:ascii="Times New Roman" w:hAnsi="Times New Roman" w:cs="Times New Roman"/>
                      <w:sz w:val="24"/>
                      <w:szCs w:val="24"/>
                    </w:rPr>
                    <w:t xml:space="preserve">) </w:t>
                  </w:r>
                  <w:r>
                    <w:rPr>
                      <w:rFonts w:ascii="Times New Roman" w:hAnsi="Times New Roman" w:cs="Times New Roman"/>
                      <w:sz w:val="24"/>
                      <w:szCs w:val="24"/>
                    </w:rPr>
                    <w:t>___</w:t>
                  </w:r>
                  <w:r w:rsidRPr="00930BB5">
                    <w:rPr>
                      <w:rFonts w:ascii="Times New Roman" w:hAnsi="Times New Roman" w:cs="Times New Roman"/>
                      <w:sz w:val="24"/>
                      <w:szCs w:val="24"/>
                    </w:rPr>
                    <w:t>-</w:t>
                  </w:r>
                  <w:r>
                    <w:rPr>
                      <w:rFonts w:ascii="Times New Roman" w:hAnsi="Times New Roman" w:cs="Times New Roman"/>
                      <w:sz w:val="24"/>
                      <w:szCs w:val="24"/>
                    </w:rPr>
                    <w:t>____</w:t>
                  </w:r>
                </w:p>
                <w:p w14:paraId="7B8291A0"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p>
              </w:tc>
              <w:tc>
                <w:tcPr>
                  <w:tcW w:w="4289" w:type="dxa"/>
                  <w:gridSpan w:val="2"/>
                  <w:tcBorders>
                    <w:top w:val="nil"/>
                    <w:left w:val="nil"/>
                    <w:bottom w:val="nil"/>
                    <w:right w:val="nil"/>
                  </w:tcBorders>
                </w:tcPr>
                <w:p w14:paraId="5B19B32A" w14:textId="77777777" w:rsidR="00FB5376" w:rsidRPr="00930BB5" w:rsidRDefault="00FB5376" w:rsidP="00FB5376">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03FB3ED5" w14:textId="77777777" w:rsidR="00FB5376" w:rsidRPr="008163A2" w:rsidRDefault="00FB5376" w:rsidP="00FB5376">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58A62C6C" w14:textId="77777777" w:rsidR="00FB5376" w:rsidRPr="008163A2" w:rsidRDefault="00FB5376" w:rsidP="00FB5376">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7A030A2A"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40701810100020058846 </w:t>
                  </w:r>
                </w:p>
                <w:p w14:paraId="61A9F2C7"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4FD3B082"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07273A81" w14:textId="77777777" w:rsidR="00FB5376" w:rsidRPr="00930BB5" w:rsidRDefault="00FB5376" w:rsidP="00FB5376">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06FC2116"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8" w:history="1">
                    <w:r w:rsidRPr="001A4BB7">
                      <w:rPr>
                        <w:rStyle w:val="a4"/>
                        <w:rFonts w:ascii="Times New Roman" w:hAnsi="Times New Roman" w:cs="Times New Roman"/>
                        <w:sz w:val="24"/>
                        <w:szCs w:val="24"/>
                        <w:lang w:val="en-US"/>
                      </w:rPr>
                      <w:t>partner</w:t>
                    </w:r>
                    <w:r w:rsidRPr="001A4BB7">
                      <w:rPr>
                        <w:rStyle w:val="a4"/>
                        <w:rFonts w:ascii="Times New Roman" w:hAnsi="Times New Roman" w:cs="Times New Roman"/>
                        <w:sz w:val="24"/>
                        <w:szCs w:val="24"/>
                      </w:rPr>
                      <w:t>@sberinsur.ru</w:t>
                    </w:r>
                  </w:hyperlink>
                </w:p>
                <w:p w14:paraId="118E01A4"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p>
              </w:tc>
            </w:tr>
            <w:tr w:rsidR="00FB5376" w14:paraId="1D355DE3" w14:textId="77777777" w:rsidTr="00687ABB">
              <w:tblPrEx>
                <w:tblLook w:val="04A0" w:firstRow="1" w:lastRow="0" w:firstColumn="1" w:lastColumn="0" w:noHBand="0" w:noVBand="1"/>
              </w:tblPrEx>
              <w:tc>
                <w:tcPr>
                  <w:tcW w:w="4696" w:type="dxa"/>
                  <w:gridSpan w:val="2"/>
                </w:tcPr>
                <w:p w14:paraId="6036E98C" w14:textId="77777777" w:rsidR="00FB5376" w:rsidRPr="00930BB5" w:rsidRDefault="00FB5376" w:rsidP="00FB5376">
                  <w:pPr>
                    <w:tabs>
                      <w:tab w:val="left" w:pos="709"/>
                      <w:tab w:val="left" w:pos="851"/>
                      <w:tab w:val="left" w:pos="1134"/>
                      <w:tab w:val="left" w:pos="3255"/>
                    </w:tabs>
                    <w:rPr>
                      <w:rFonts w:ascii="Times New Roman" w:hAnsi="Times New Roman" w:cs="Times New Roman"/>
                      <w:sz w:val="24"/>
                      <w:szCs w:val="24"/>
                    </w:rPr>
                  </w:pPr>
                  <w:r w:rsidRPr="00930BB5">
                    <w:rPr>
                      <w:rFonts w:ascii="Times New Roman" w:hAnsi="Times New Roman" w:cs="Times New Roman"/>
                      <w:sz w:val="24"/>
                      <w:szCs w:val="24"/>
                    </w:rPr>
                    <w:t>_________________ /</w:t>
                  </w:r>
                  <w:r>
                    <w:rPr>
                      <w:rFonts w:ascii="Times New Roman" w:hAnsi="Times New Roman" w:cs="Times New Roman"/>
                      <w:b/>
                      <w:sz w:val="24"/>
                      <w:szCs w:val="24"/>
                    </w:rPr>
                    <w:t>____________</w:t>
                  </w:r>
                  <w:r w:rsidRPr="00930BB5">
                    <w:rPr>
                      <w:rFonts w:ascii="Times New Roman" w:hAnsi="Times New Roman" w:cs="Times New Roman"/>
                      <w:sz w:val="24"/>
                      <w:szCs w:val="24"/>
                    </w:rPr>
                    <w:t>/</w:t>
                  </w:r>
                </w:p>
                <w:p w14:paraId="35AA87F0" w14:textId="77777777" w:rsidR="00FB5376" w:rsidRPr="00930BB5" w:rsidRDefault="00FB5376" w:rsidP="00FB5376">
                  <w:pPr>
                    <w:tabs>
                      <w:tab w:val="left" w:pos="709"/>
                      <w:tab w:val="left" w:pos="851"/>
                      <w:tab w:val="left" w:pos="1134"/>
                      <w:tab w:val="left" w:pos="3255"/>
                    </w:tabs>
                    <w:rPr>
                      <w:rFonts w:ascii="Times New Roman" w:hAnsi="Times New Roman" w:cs="Times New Roman"/>
                      <w:sz w:val="24"/>
                      <w:szCs w:val="24"/>
                    </w:rPr>
                  </w:pPr>
                </w:p>
              </w:tc>
              <w:tc>
                <w:tcPr>
                  <w:tcW w:w="5261" w:type="dxa"/>
                  <w:gridSpan w:val="2"/>
                </w:tcPr>
                <w:p w14:paraId="6A2DC120" w14:textId="77777777" w:rsidR="00FB5376" w:rsidRPr="004C65D9" w:rsidRDefault="00FB5376" w:rsidP="00FB5376">
                  <w:pPr>
                    <w:tabs>
                      <w:tab w:val="left" w:pos="709"/>
                      <w:tab w:val="left" w:pos="851"/>
                      <w:tab w:val="left" w:pos="1134"/>
                      <w:tab w:val="left" w:pos="3255"/>
                    </w:tabs>
                    <w:spacing w:after="0" w:line="240" w:lineRule="auto"/>
                    <w:rPr>
                      <w:rFonts w:ascii="Times New Roman" w:hAnsi="Times New Roman" w:cs="Times New Roman"/>
                      <w:sz w:val="24"/>
                      <w:szCs w:val="24"/>
                    </w:rPr>
                  </w:pPr>
                  <w:r w:rsidRPr="004C65D9">
                    <w:rPr>
                      <w:rFonts w:ascii="Times New Roman" w:hAnsi="Times New Roman" w:cs="Times New Roman"/>
                      <w:sz w:val="24"/>
                      <w:szCs w:val="24"/>
                    </w:rPr>
                    <w:t xml:space="preserve">Генеральный директор </w:t>
                  </w:r>
                </w:p>
                <w:p w14:paraId="7856D8A4" w14:textId="77777777" w:rsidR="00FB5376" w:rsidRDefault="00FB5376" w:rsidP="00FB5376">
                  <w:pPr>
                    <w:keepNext/>
                    <w:overflowPunct w:val="0"/>
                    <w:spacing w:after="0" w:line="240" w:lineRule="auto"/>
                    <w:rPr>
                      <w:rFonts w:ascii="Times New Roman" w:hAnsi="Times New Roman" w:cs="Times New Roman"/>
                      <w:sz w:val="24"/>
                      <w:szCs w:val="24"/>
                      <w:lang w:eastAsia="ja-JP"/>
                    </w:rPr>
                  </w:pPr>
                  <w:r w:rsidRPr="00930BB5">
                    <w:rPr>
                      <w:rFonts w:ascii="Times New Roman" w:hAnsi="Times New Roman" w:cs="Times New Roman"/>
                      <w:sz w:val="24"/>
                      <w:szCs w:val="24"/>
                      <w:lang w:eastAsia="ja-JP"/>
                    </w:rPr>
                    <w:t>ООО СК «Сбербанк страхование жизни»</w:t>
                  </w:r>
                </w:p>
                <w:p w14:paraId="36C1FA9F" w14:textId="77777777" w:rsidR="00FB5376" w:rsidRDefault="00FB5376" w:rsidP="00FB5376">
                  <w:pPr>
                    <w:keepNext/>
                    <w:overflowPunct w:val="0"/>
                    <w:spacing w:after="0" w:line="240" w:lineRule="auto"/>
                    <w:rPr>
                      <w:rFonts w:ascii="Times New Roman" w:hAnsi="Times New Roman" w:cs="Times New Roman"/>
                      <w:sz w:val="24"/>
                      <w:szCs w:val="24"/>
                    </w:rPr>
                  </w:pPr>
                </w:p>
                <w:p w14:paraId="4AB88718" w14:textId="77777777" w:rsidR="00FB5376" w:rsidRDefault="00FB5376" w:rsidP="00FB5376">
                  <w:pPr>
                    <w:keepNext/>
                    <w:overflowPunct w:val="0"/>
                    <w:spacing w:after="0" w:line="240" w:lineRule="auto"/>
                    <w:rPr>
                      <w:rFonts w:ascii="Times New Roman" w:hAnsi="Times New Roman" w:cs="Times New Roman"/>
                      <w:sz w:val="24"/>
                      <w:szCs w:val="24"/>
                    </w:rPr>
                  </w:pPr>
                </w:p>
                <w:p w14:paraId="24237BB0" w14:textId="77777777" w:rsidR="00FB5376" w:rsidRPr="00930BB5" w:rsidRDefault="00FB5376" w:rsidP="00FB5376">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Pr>
                      <w:rFonts w:ascii="Times New Roman" w:hAnsi="Times New Roman" w:cs="Times New Roman"/>
                      <w:sz w:val="24"/>
                      <w:szCs w:val="24"/>
                    </w:rPr>
                    <w:t>__________</w:t>
                  </w:r>
                  <w:r w:rsidRPr="003229B6">
                    <w:t xml:space="preserve"> </w:t>
                  </w:r>
                  <w:r w:rsidRPr="00930BB5">
                    <w:rPr>
                      <w:rFonts w:ascii="Times New Roman" w:hAnsi="Times New Roman" w:cs="Times New Roman"/>
                      <w:sz w:val="24"/>
                      <w:szCs w:val="24"/>
                    </w:rPr>
                    <w:t>/</w:t>
                  </w:r>
                </w:p>
                <w:p w14:paraId="004CCBDC" w14:textId="77777777" w:rsidR="00FB5376" w:rsidRPr="00930BB5" w:rsidRDefault="00FB5376" w:rsidP="00FB5376">
                  <w:pPr>
                    <w:keepNext/>
                    <w:overflowPunct w:val="0"/>
                    <w:rPr>
                      <w:rFonts w:ascii="Times New Roman" w:hAnsi="Times New Roman" w:cs="Times New Roman"/>
                      <w:bCs/>
                      <w:iCs/>
                      <w:sz w:val="24"/>
                      <w:szCs w:val="24"/>
                    </w:rPr>
                  </w:pPr>
                </w:p>
              </w:tc>
            </w:tr>
          </w:tbl>
          <w:p w14:paraId="2715436E" w14:textId="51F21C2F" w:rsidR="009E325C" w:rsidRPr="00930BB5"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p>
        </w:tc>
        <w:tc>
          <w:tcPr>
            <w:tcW w:w="5250" w:type="dxa"/>
          </w:tcPr>
          <w:p w14:paraId="75C8A41B" w14:textId="73AB26C6" w:rsidR="00FB5376" w:rsidRDefault="009E325C" w:rsidP="00313F8A">
            <w:pPr>
              <w:tabs>
                <w:tab w:val="left" w:pos="709"/>
                <w:tab w:val="left" w:pos="851"/>
                <w:tab w:val="left" w:pos="1134"/>
              </w:tabs>
              <w:spacing w:after="0" w:line="240" w:lineRule="auto"/>
              <w:rPr>
                <w:rFonts w:ascii="Times New Roman" w:hAnsi="Times New Roman" w:cs="Times New Roman"/>
                <w:b/>
                <w:bCs/>
                <w:sz w:val="24"/>
                <w:szCs w:val="24"/>
              </w:rPr>
            </w:pPr>
            <w:r w:rsidRPr="00930BB5">
              <w:rPr>
                <w:rFonts w:ascii="Times New Roman" w:hAnsi="Times New Roman" w:cs="Times New Roman"/>
                <w:b/>
                <w:bCs/>
                <w:sz w:val="24"/>
                <w:szCs w:val="24"/>
              </w:rPr>
              <w:t>Страховщик:</w:t>
            </w:r>
          </w:p>
          <w:p w14:paraId="1525B1EA" w14:textId="77777777" w:rsidR="00FB5376" w:rsidRPr="00930BB5" w:rsidRDefault="00FB5376" w:rsidP="00FB5376">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930BB5">
              <w:rPr>
                <w:rStyle w:val="a5"/>
                <w:rFonts w:ascii="Times New Roman" w:eastAsia="Arial Unicode MS" w:hAnsi="Times New Roman" w:cs="Times New Roman"/>
                <w:sz w:val="24"/>
                <w:szCs w:val="24"/>
              </w:rPr>
              <w:t>ООО СК «Сбербанк страхование жизни»</w:t>
            </w:r>
          </w:p>
          <w:p w14:paraId="62271C6C" w14:textId="77777777" w:rsidR="00FB5376" w:rsidRPr="008163A2" w:rsidRDefault="00FB5376" w:rsidP="00FB5376">
            <w:pPr>
              <w:widowControl w:val="0"/>
              <w:tabs>
                <w:tab w:val="num" w:pos="-142"/>
              </w:tabs>
              <w:suppressAutoHyphens/>
              <w:spacing w:after="0" w:line="240" w:lineRule="auto"/>
              <w:ind w:hanging="11"/>
              <w:rPr>
                <w:rStyle w:val="a5"/>
                <w:rFonts w:ascii="Times New Roman" w:eastAsia="Arial Unicode MS" w:hAnsi="Times New Roman" w:cs="Times New Roman"/>
                <w:b w:val="0"/>
                <w:sz w:val="24"/>
                <w:szCs w:val="24"/>
              </w:rPr>
            </w:pPr>
            <w:r w:rsidRPr="008163A2">
              <w:rPr>
                <w:rStyle w:val="a5"/>
                <w:rFonts w:ascii="Times New Roman" w:eastAsia="Arial Unicode MS" w:hAnsi="Times New Roman" w:cs="Times New Roman"/>
                <w:b w:val="0"/>
                <w:sz w:val="24"/>
                <w:szCs w:val="24"/>
              </w:rPr>
              <w:t>Место нахождения: г. Москва</w:t>
            </w:r>
          </w:p>
          <w:p w14:paraId="117A40D7" w14:textId="77777777" w:rsidR="00FB5376" w:rsidRPr="008163A2" w:rsidRDefault="00FB5376" w:rsidP="00FB5376">
            <w:pPr>
              <w:widowControl w:val="0"/>
              <w:tabs>
                <w:tab w:val="num" w:pos="-142"/>
              </w:tabs>
              <w:suppressAutoHyphens/>
              <w:spacing w:after="0" w:line="240" w:lineRule="auto"/>
              <w:ind w:hanging="11"/>
              <w:rPr>
                <w:rFonts w:ascii="Times New Roman" w:hAnsi="Times New Roman" w:cs="Times New Roman"/>
                <w:b/>
                <w:sz w:val="24"/>
                <w:szCs w:val="24"/>
              </w:rPr>
            </w:pPr>
            <w:r w:rsidRPr="008163A2">
              <w:rPr>
                <w:rStyle w:val="a5"/>
                <w:rFonts w:ascii="Times New Roman" w:eastAsia="Arial Unicode MS" w:hAnsi="Times New Roman" w:cs="Times New Roman"/>
                <w:b w:val="0"/>
                <w:sz w:val="24"/>
                <w:szCs w:val="24"/>
              </w:rPr>
              <w:t xml:space="preserve">Адрес: 121170, г. Москва, ул. Поклонная, д. 3, корп. 1 </w:t>
            </w:r>
          </w:p>
          <w:p w14:paraId="1A163746" w14:textId="77777777" w:rsidR="00FB5376"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р/счет № </w:t>
            </w:r>
            <w:r w:rsidRPr="00EC38EC">
              <w:rPr>
                <w:rFonts w:ascii="Times New Roman" w:hAnsi="Times New Roman" w:cs="Times New Roman"/>
                <w:sz w:val="24"/>
                <w:szCs w:val="24"/>
              </w:rPr>
              <w:t>40701810200020000972</w:t>
            </w:r>
          </w:p>
          <w:p w14:paraId="615330A0"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 </w:t>
            </w:r>
          </w:p>
          <w:p w14:paraId="4F7D4CCE"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в ПАО Сбербанк к/с 30101810400000000225 в ГУ ЦБ РФ по ЦФО г. Москва (ГУ Банка России по ЦФО)</w:t>
            </w:r>
          </w:p>
          <w:p w14:paraId="14F85D25"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БИК 044525225, ИНН7744002123, </w:t>
            </w:r>
          </w:p>
          <w:p w14:paraId="171A13E9" w14:textId="77777777" w:rsidR="00FB5376" w:rsidRPr="00930BB5" w:rsidRDefault="00FB5376" w:rsidP="00FB5376">
            <w:pPr>
              <w:tabs>
                <w:tab w:val="left" w:pos="709"/>
                <w:tab w:val="left" w:pos="851"/>
                <w:tab w:val="left" w:pos="1134"/>
              </w:tabs>
              <w:spacing w:after="0" w:line="240" w:lineRule="auto"/>
              <w:rPr>
                <w:rFonts w:ascii="Times New Roman" w:eastAsia="Calibri" w:hAnsi="Times New Roman" w:cs="Times New Roman"/>
                <w:sz w:val="24"/>
                <w:szCs w:val="24"/>
              </w:rPr>
            </w:pPr>
            <w:r w:rsidRPr="00930BB5">
              <w:rPr>
                <w:rFonts w:ascii="Times New Roman" w:hAnsi="Times New Roman" w:cs="Times New Roman"/>
                <w:sz w:val="24"/>
                <w:szCs w:val="24"/>
              </w:rPr>
              <w:t xml:space="preserve">КПП </w:t>
            </w:r>
            <w:r w:rsidRPr="00930BB5">
              <w:rPr>
                <w:rFonts w:ascii="Times New Roman" w:eastAsia="Calibri" w:hAnsi="Times New Roman" w:cs="Times New Roman"/>
                <w:sz w:val="24"/>
                <w:szCs w:val="24"/>
              </w:rPr>
              <w:t>773001001/</w:t>
            </w:r>
            <w:r w:rsidRPr="00930BB5">
              <w:rPr>
                <w:rFonts w:ascii="Times New Roman" w:hAnsi="Times New Roman" w:cs="Times New Roman"/>
                <w:sz w:val="24"/>
                <w:szCs w:val="24"/>
              </w:rPr>
              <w:t>997950001</w:t>
            </w:r>
          </w:p>
          <w:p w14:paraId="5E7A7F59" w14:textId="77777777" w:rsidR="00FB5376" w:rsidRPr="00930BB5" w:rsidRDefault="00FB5376" w:rsidP="00FB5376">
            <w:pPr>
              <w:tabs>
                <w:tab w:val="left" w:pos="709"/>
                <w:tab w:val="left" w:pos="851"/>
                <w:tab w:val="left" w:pos="1134"/>
              </w:tabs>
              <w:spacing w:after="0" w:line="240" w:lineRule="auto"/>
              <w:rPr>
                <w:rFonts w:ascii="Times New Roman" w:hAnsi="Times New Roman" w:cs="Times New Roman"/>
                <w:sz w:val="24"/>
                <w:szCs w:val="24"/>
              </w:rPr>
            </w:pPr>
            <w:r w:rsidRPr="00930BB5">
              <w:rPr>
                <w:rFonts w:ascii="Times New Roman" w:hAnsi="Times New Roman" w:cs="Times New Roman"/>
                <w:sz w:val="24"/>
                <w:szCs w:val="24"/>
              </w:rPr>
              <w:t xml:space="preserve">Электронная почта: </w:t>
            </w:r>
            <w:hyperlink r:id="rId9" w:history="1">
              <w:r w:rsidRPr="00EA4B26">
                <w:rPr>
                  <w:rStyle w:val="a4"/>
                  <w:rFonts w:ascii="Times New Roman" w:hAnsi="Times New Roman" w:cs="Times New Roman"/>
                  <w:sz w:val="24"/>
                  <w:szCs w:val="24"/>
                  <w:lang w:val="en-US"/>
                </w:rPr>
                <w:t>partners</w:t>
              </w:r>
              <w:r w:rsidRPr="00EA4B26">
                <w:rPr>
                  <w:rStyle w:val="a4"/>
                  <w:rFonts w:ascii="Times New Roman" w:hAnsi="Times New Roman" w:cs="Times New Roman"/>
                  <w:sz w:val="24"/>
                  <w:szCs w:val="24"/>
                </w:rPr>
                <w:t>@sberinsur.ru</w:t>
              </w:r>
            </w:hyperlink>
          </w:p>
          <w:p w14:paraId="49D06C61" w14:textId="77777777" w:rsidR="00FB5376" w:rsidRPr="004C65D9" w:rsidRDefault="00FB5376" w:rsidP="00FB5376">
            <w:pPr>
              <w:tabs>
                <w:tab w:val="left" w:pos="709"/>
                <w:tab w:val="left" w:pos="851"/>
                <w:tab w:val="left" w:pos="1134"/>
                <w:tab w:val="left" w:pos="3255"/>
              </w:tabs>
              <w:spacing w:after="0" w:line="240" w:lineRule="auto"/>
              <w:rPr>
                <w:rFonts w:ascii="Times New Roman" w:hAnsi="Times New Roman" w:cs="Times New Roman"/>
                <w:sz w:val="24"/>
                <w:szCs w:val="24"/>
              </w:rPr>
            </w:pPr>
            <w:r w:rsidRPr="004C65D9">
              <w:rPr>
                <w:rFonts w:ascii="Times New Roman" w:hAnsi="Times New Roman" w:cs="Times New Roman"/>
                <w:sz w:val="24"/>
                <w:szCs w:val="24"/>
              </w:rPr>
              <w:t xml:space="preserve">Генеральный директор </w:t>
            </w:r>
          </w:p>
          <w:p w14:paraId="5BDAA6DE" w14:textId="77777777" w:rsidR="00FB5376" w:rsidRDefault="00FB5376" w:rsidP="00FB5376">
            <w:pPr>
              <w:keepNext/>
              <w:overflowPunct w:val="0"/>
              <w:spacing w:after="0" w:line="240" w:lineRule="auto"/>
              <w:rPr>
                <w:rFonts w:ascii="Times New Roman" w:hAnsi="Times New Roman" w:cs="Times New Roman"/>
                <w:sz w:val="24"/>
                <w:szCs w:val="24"/>
                <w:lang w:eastAsia="ja-JP"/>
              </w:rPr>
            </w:pPr>
            <w:r w:rsidRPr="00930BB5">
              <w:rPr>
                <w:rFonts w:ascii="Times New Roman" w:hAnsi="Times New Roman" w:cs="Times New Roman"/>
                <w:sz w:val="24"/>
                <w:szCs w:val="24"/>
                <w:lang w:eastAsia="ja-JP"/>
              </w:rPr>
              <w:t>ООО СК «Сбербанк страхование жизни»</w:t>
            </w:r>
          </w:p>
          <w:p w14:paraId="6E40867C" w14:textId="77777777" w:rsidR="00FB5376" w:rsidRDefault="00FB5376" w:rsidP="00FB5376">
            <w:pPr>
              <w:keepNext/>
              <w:overflowPunct w:val="0"/>
              <w:spacing w:after="0" w:line="240" w:lineRule="auto"/>
              <w:rPr>
                <w:rFonts w:ascii="Times New Roman" w:hAnsi="Times New Roman" w:cs="Times New Roman"/>
                <w:sz w:val="24"/>
                <w:szCs w:val="24"/>
              </w:rPr>
            </w:pPr>
          </w:p>
          <w:p w14:paraId="52368C27" w14:textId="77777777" w:rsidR="00FB5376" w:rsidRPr="00930BB5" w:rsidRDefault="00FB5376" w:rsidP="00FB5376">
            <w:pPr>
              <w:keepNext/>
              <w:overflowPunct w:val="0"/>
              <w:rPr>
                <w:rFonts w:ascii="Times New Roman" w:hAnsi="Times New Roman" w:cs="Times New Roman"/>
                <w:sz w:val="24"/>
                <w:szCs w:val="24"/>
              </w:rPr>
            </w:pPr>
            <w:r w:rsidRPr="00930BB5">
              <w:rPr>
                <w:rFonts w:ascii="Times New Roman" w:hAnsi="Times New Roman" w:cs="Times New Roman"/>
                <w:sz w:val="24"/>
                <w:szCs w:val="24"/>
              </w:rPr>
              <w:t xml:space="preserve">_____________________ / </w:t>
            </w:r>
            <w:r w:rsidRPr="009B43C8">
              <w:rPr>
                <w:rFonts w:ascii="Times New Roman" w:hAnsi="Times New Roman" w:cs="Times New Roman"/>
                <w:b/>
                <w:sz w:val="24"/>
                <w:szCs w:val="24"/>
              </w:rPr>
              <w:t>И.В.</w:t>
            </w:r>
            <w:r>
              <w:rPr>
                <w:rFonts w:ascii="Times New Roman" w:hAnsi="Times New Roman" w:cs="Times New Roman"/>
                <w:b/>
                <w:sz w:val="24"/>
                <w:szCs w:val="24"/>
              </w:rPr>
              <w:t xml:space="preserve"> </w:t>
            </w:r>
            <w:r w:rsidRPr="009B43C8">
              <w:rPr>
                <w:rFonts w:ascii="Times New Roman" w:hAnsi="Times New Roman" w:cs="Times New Roman"/>
                <w:b/>
                <w:sz w:val="24"/>
                <w:szCs w:val="24"/>
              </w:rPr>
              <w:t>Кобзарь</w:t>
            </w:r>
            <w:r>
              <w:rPr>
                <w:rFonts w:ascii="Times New Roman" w:hAnsi="Times New Roman" w:cs="Times New Roman"/>
                <w:sz w:val="24"/>
                <w:szCs w:val="24"/>
              </w:rPr>
              <w:t xml:space="preserve"> </w:t>
            </w:r>
            <w:r w:rsidRPr="00930BB5">
              <w:rPr>
                <w:rFonts w:ascii="Times New Roman" w:hAnsi="Times New Roman" w:cs="Times New Roman"/>
                <w:sz w:val="24"/>
                <w:szCs w:val="24"/>
              </w:rPr>
              <w:t>/</w:t>
            </w:r>
          </w:p>
          <w:p w14:paraId="7350F7E8" w14:textId="29CCA8D5" w:rsidR="009E325C" w:rsidRPr="00FB5376" w:rsidRDefault="009E325C" w:rsidP="00FB5376">
            <w:pPr>
              <w:tabs>
                <w:tab w:val="left" w:pos="900"/>
              </w:tabs>
              <w:rPr>
                <w:rFonts w:ascii="Times New Roman" w:hAnsi="Times New Roman" w:cs="Times New Roman"/>
                <w:sz w:val="24"/>
                <w:szCs w:val="24"/>
              </w:rPr>
            </w:pPr>
          </w:p>
        </w:tc>
      </w:tr>
      <w:tr w:rsidR="009E325C" w14:paraId="26C0A452" w14:textId="77777777" w:rsidTr="00FB5376">
        <w:trPr>
          <w:trHeight w:val="284"/>
        </w:trPr>
        <w:tc>
          <w:tcPr>
            <w:tcW w:w="4707" w:type="dxa"/>
            <w:gridSpan w:val="2"/>
          </w:tcPr>
          <w:p w14:paraId="2DA2357F" w14:textId="50302A8A" w:rsidR="009E325C" w:rsidRPr="00930BB5" w:rsidRDefault="009E325C" w:rsidP="000B09E5">
            <w:pPr>
              <w:tabs>
                <w:tab w:val="left" w:pos="709"/>
                <w:tab w:val="left" w:pos="851"/>
                <w:tab w:val="left" w:pos="1134"/>
              </w:tabs>
              <w:spacing w:after="0" w:line="240" w:lineRule="auto"/>
              <w:rPr>
                <w:rFonts w:ascii="Times New Roman" w:hAnsi="Times New Roman" w:cs="Times New Roman"/>
                <w:sz w:val="24"/>
                <w:szCs w:val="24"/>
              </w:rPr>
            </w:pPr>
          </w:p>
        </w:tc>
        <w:tc>
          <w:tcPr>
            <w:tcW w:w="5250" w:type="dxa"/>
          </w:tcPr>
          <w:p w14:paraId="33AD9F2F" w14:textId="77777777" w:rsidR="009E325C" w:rsidRPr="00930BB5" w:rsidRDefault="009E325C" w:rsidP="00FB5376">
            <w:pPr>
              <w:tabs>
                <w:tab w:val="left" w:pos="709"/>
                <w:tab w:val="left" w:pos="851"/>
                <w:tab w:val="left" w:pos="1134"/>
              </w:tabs>
              <w:spacing w:after="0" w:line="240" w:lineRule="auto"/>
              <w:rPr>
                <w:rFonts w:ascii="Times New Roman" w:hAnsi="Times New Roman" w:cs="Times New Roman"/>
                <w:sz w:val="24"/>
                <w:szCs w:val="24"/>
              </w:rPr>
            </w:pPr>
          </w:p>
        </w:tc>
      </w:tr>
      <w:tr w:rsidR="009E325C" w14:paraId="4D9C4641" w14:textId="77777777" w:rsidTr="00FB5376">
        <w:tblPrEx>
          <w:tblLook w:val="04A0" w:firstRow="1" w:lastRow="0" w:firstColumn="1" w:lastColumn="0" w:noHBand="0" w:noVBand="1"/>
        </w:tblPrEx>
        <w:tc>
          <w:tcPr>
            <w:tcW w:w="4696" w:type="dxa"/>
          </w:tcPr>
          <w:p w14:paraId="5AAE4970" w14:textId="77777777" w:rsidR="009E325C" w:rsidRPr="00930BB5" w:rsidRDefault="009E325C" w:rsidP="0064375A">
            <w:pPr>
              <w:tabs>
                <w:tab w:val="left" w:pos="709"/>
                <w:tab w:val="left" w:pos="851"/>
                <w:tab w:val="left" w:pos="1134"/>
                <w:tab w:val="left" w:pos="3255"/>
              </w:tabs>
              <w:spacing w:after="0" w:line="240" w:lineRule="auto"/>
              <w:rPr>
                <w:rFonts w:ascii="Times New Roman" w:hAnsi="Times New Roman" w:cs="Times New Roman"/>
                <w:sz w:val="24"/>
                <w:szCs w:val="24"/>
              </w:rPr>
            </w:pPr>
          </w:p>
        </w:tc>
        <w:tc>
          <w:tcPr>
            <w:tcW w:w="5261" w:type="dxa"/>
            <w:gridSpan w:val="2"/>
          </w:tcPr>
          <w:p w14:paraId="0BD38B86" w14:textId="77777777" w:rsidR="009E325C" w:rsidRPr="00930BB5" w:rsidRDefault="009E325C" w:rsidP="00FB5376">
            <w:pPr>
              <w:keepNext/>
              <w:overflowPunct w:val="0"/>
              <w:rPr>
                <w:rFonts w:ascii="Times New Roman" w:hAnsi="Times New Roman" w:cs="Times New Roman"/>
                <w:bCs/>
                <w:iCs/>
                <w:sz w:val="24"/>
                <w:szCs w:val="24"/>
              </w:rPr>
            </w:pPr>
          </w:p>
        </w:tc>
      </w:tr>
    </w:tbl>
    <w:p w14:paraId="75D06743" w14:textId="129A10D1" w:rsidR="00552148" w:rsidRPr="007030E0" w:rsidRDefault="009E325C" w:rsidP="00552148">
      <w:pPr>
        <w:spacing w:line="240" w:lineRule="auto"/>
        <w:ind w:left="4956" w:firstLine="708"/>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48F7C40" w14:textId="2375EC9D" w:rsidR="00552148" w:rsidRDefault="00552148" w:rsidP="00552148">
      <w:pPr>
        <w:spacing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1</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F9E66D7" w14:textId="77777777" w:rsidR="00552148" w:rsidRPr="00C41DDD" w:rsidRDefault="00552148" w:rsidP="00552148">
      <w:pPr>
        <w:spacing w:after="0" w:line="240" w:lineRule="auto"/>
        <w:ind w:left="4956" w:firstLine="708"/>
        <w:jc w:val="right"/>
        <w:rPr>
          <w:rFonts w:ascii="Times New Roman" w:hAnsi="Times New Roman" w:cs="Times New Roman"/>
          <w:b/>
          <w:color w:val="000000"/>
          <w:sz w:val="24"/>
          <w:szCs w:val="24"/>
        </w:rPr>
      </w:pPr>
    </w:p>
    <w:p w14:paraId="4ADBF370" w14:textId="77777777" w:rsidR="00552148" w:rsidRPr="00C41DDD" w:rsidRDefault="00552148" w:rsidP="00552148">
      <w:pPr>
        <w:spacing w:after="0" w:line="240" w:lineRule="auto"/>
        <w:ind w:firstLine="567"/>
        <w:jc w:val="center"/>
        <w:rPr>
          <w:rFonts w:ascii="Times New Roman" w:hAnsi="Times New Roman" w:cs="Times New Roman"/>
          <w:b/>
          <w:sz w:val="24"/>
          <w:szCs w:val="24"/>
        </w:rPr>
      </w:pPr>
      <w:r w:rsidRPr="00C41DDD">
        <w:rPr>
          <w:rFonts w:ascii="Times New Roman" w:hAnsi="Times New Roman" w:cs="Times New Roman"/>
          <w:b/>
          <w:sz w:val="24"/>
          <w:szCs w:val="24"/>
        </w:rPr>
        <w:t>РАЗМЕР АГЕНТСКОГО ВОЗНАГРАЖДЕНИЯ БАНКА-АГЕНТА</w:t>
      </w:r>
    </w:p>
    <w:p w14:paraId="506B98D4" w14:textId="77777777" w:rsidR="00552148" w:rsidRPr="00870B60" w:rsidRDefault="00552148" w:rsidP="00552148">
      <w:pPr>
        <w:pStyle w:val="a6"/>
        <w:spacing w:after="200" w:line="240" w:lineRule="auto"/>
        <w:ind w:left="0"/>
        <w:jc w:val="both"/>
        <w:rPr>
          <w:rFonts w:ascii="Times New Roman" w:hAnsi="Times New Roman" w:cs="Times New Roman"/>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901770" w:rsidRPr="008E65EA" w14:paraId="72882986" w14:textId="77777777" w:rsidTr="00901770">
        <w:trPr>
          <w:trHeight w:val="308"/>
        </w:trPr>
        <w:tc>
          <w:tcPr>
            <w:tcW w:w="593" w:type="dxa"/>
          </w:tcPr>
          <w:p w14:paraId="6C45FAE0"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3401" w:type="dxa"/>
          </w:tcPr>
          <w:p w14:paraId="53B64F45"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2013" w:type="dxa"/>
          </w:tcPr>
          <w:p w14:paraId="140BF97D"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1482" w:type="dxa"/>
          </w:tcPr>
          <w:p w14:paraId="2A6EE7B5"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2422" w:type="dxa"/>
          </w:tcPr>
          <w:p w14:paraId="7BBBE68A"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901770" w:rsidRPr="008E65EA" w14:paraId="49698D72" w14:textId="77777777" w:rsidTr="00200930">
        <w:trPr>
          <w:trHeight w:val="406"/>
        </w:trPr>
        <w:tc>
          <w:tcPr>
            <w:tcW w:w="593" w:type="dxa"/>
          </w:tcPr>
          <w:p w14:paraId="6CAE015F"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w:t>
            </w:r>
          </w:p>
        </w:tc>
        <w:tc>
          <w:tcPr>
            <w:tcW w:w="3401" w:type="dxa"/>
          </w:tcPr>
          <w:p w14:paraId="6A7797EA"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«Растущий курс»</w:t>
            </w:r>
          </w:p>
        </w:tc>
        <w:tc>
          <w:tcPr>
            <w:tcW w:w="2013" w:type="dxa"/>
            <w:vAlign w:val="center"/>
          </w:tcPr>
          <w:p w14:paraId="090BD656"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1482" w:type="dxa"/>
            <w:vAlign w:val="center"/>
          </w:tcPr>
          <w:p w14:paraId="262A4B0E"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3F8E1933" w14:textId="48A4B57F" w:rsidR="00901770" w:rsidRPr="008E65EA" w:rsidRDefault="00200930" w:rsidP="00901770">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00901770" w:rsidRPr="008E65EA">
              <w:rPr>
                <w:rFonts w:ascii="Times New Roman" w:eastAsia="Batang" w:hAnsi="Times New Roman" w:cs="Times New Roman"/>
                <w:sz w:val="24"/>
                <w:szCs w:val="24"/>
                <w:lang w:eastAsia="ko-KR"/>
              </w:rPr>
              <w:t xml:space="preserve"> %</w:t>
            </w:r>
          </w:p>
        </w:tc>
      </w:tr>
      <w:tr w:rsidR="00901770" w:rsidRPr="008E65EA" w14:paraId="147E97EF" w14:textId="77777777" w:rsidTr="00901770">
        <w:trPr>
          <w:trHeight w:val="301"/>
        </w:trPr>
        <w:tc>
          <w:tcPr>
            <w:tcW w:w="593" w:type="dxa"/>
            <w:vMerge w:val="restart"/>
          </w:tcPr>
          <w:p w14:paraId="71643909"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2</w:t>
            </w:r>
          </w:p>
        </w:tc>
        <w:tc>
          <w:tcPr>
            <w:tcW w:w="3401" w:type="dxa"/>
          </w:tcPr>
          <w:p w14:paraId="2CECFA51"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1A4BCC92"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Стратегия: «ESG Сбалансированный»</w:t>
            </w:r>
          </w:p>
        </w:tc>
        <w:tc>
          <w:tcPr>
            <w:tcW w:w="2013" w:type="dxa"/>
            <w:vAlign w:val="center"/>
          </w:tcPr>
          <w:p w14:paraId="68F3BA07"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69349933"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21E620A1" w14:textId="4954A71B" w:rsidR="00901770" w:rsidRPr="008E65EA" w:rsidRDefault="00EF7809" w:rsidP="00901770">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00901770" w:rsidRPr="008E65EA">
              <w:rPr>
                <w:rFonts w:ascii="Times New Roman" w:eastAsia="Batang" w:hAnsi="Times New Roman" w:cs="Times New Roman"/>
                <w:sz w:val="24"/>
                <w:szCs w:val="24"/>
                <w:lang w:eastAsia="ko-KR"/>
              </w:rPr>
              <w:t xml:space="preserve"> %</w:t>
            </w:r>
          </w:p>
        </w:tc>
      </w:tr>
      <w:tr w:rsidR="00901770" w:rsidRPr="008E65EA" w14:paraId="55FD24D5" w14:textId="77777777" w:rsidTr="00901770">
        <w:trPr>
          <w:trHeight w:val="301"/>
        </w:trPr>
        <w:tc>
          <w:tcPr>
            <w:tcW w:w="593" w:type="dxa"/>
            <w:vMerge/>
          </w:tcPr>
          <w:p w14:paraId="57975E53"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p>
        </w:tc>
        <w:tc>
          <w:tcPr>
            <w:tcW w:w="3401" w:type="dxa"/>
          </w:tcPr>
          <w:p w14:paraId="650A8053"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5EE9D8C0"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Стратегии: «ESG Сбалансированный средний риск», «ESG Сбалансированный высокий риск»</w:t>
            </w:r>
          </w:p>
        </w:tc>
        <w:tc>
          <w:tcPr>
            <w:tcW w:w="2013" w:type="dxa"/>
            <w:vAlign w:val="center"/>
          </w:tcPr>
          <w:p w14:paraId="4C2D2D7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7C3627C3"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44A05582" w14:textId="4F1B3B68" w:rsidR="00901770" w:rsidRPr="008E65EA" w:rsidRDefault="00EF7809" w:rsidP="00901770">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00901770" w:rsidRPr="008E65EA">
              <w:rPr>
                <w:rFonts w:ascii="Times New Roman" w:eastAsia="Batang" w:hAnsi="Times New Roman" w:cs="Times New Roman"/>
                <w:sz w:val="24"/>
                <w:szCs w:val="24"/>
                <w:lang w:eastAsia="ko-KR"/>
              </w:rPr>
              <w:t xml:space="preserve"> %</w:t>
            </w:r>
          </w:p>
        </w:tc>
      </w:tr>
    </w:tbl>
    <w:p w14:paraId="62FA6A5E" w14:textId="38587CF0" w:rsidR="00901770" w:rsidRDefault="00901770" w:rsidP="00901770">
      <w:pPr>
        <w:pStyle w:val="a6"/>
        <w:spacing w:line="240" w:lineRule="auto"/>
        <w:ind w:left="0" w:firstLine="567"/>
        <w:jc w:val="both"/>
        <w:rPr>
          <w:rFonts w:ascii="Times New Roman" w:hAnsi="Times New Roman" w:cs="Times New Roman"/>
          <w:sz w:val="24"/>
          <w:szCs w:val="24"/>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901770" w:rsidRPr="008E65EA" w14:paraId="3DC13864" w14:textId="77777777" w:rsidTr="00901770">
        <w:trPr>
          <w:trHeight w:val="314"/>
        </w:trPr>
        <w:tc>
          <w:tcPr>
            <w:tcW w:w="611" w:type="dxa"/>
          </w:tcPr>
          <w:p w14:paraId="0CC34A42"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п/п</w:t>
            </w:r>
          </w:p>
        </w:tc>
        <w:tc>
          <w:tcPr>
            <w:tcW w:w="2102" w:type="dxa"/>
          </w:tcPr>
          <w:p w14:paraId="3B04770E"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682" w:type="dxa"/>
          </w:tcPr>
          <w:p w14:paraId="35582CF4"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563" w:type="dxa"/>
          </w:tcPr>
          <w:p w14:paraId="12C15074"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12" w:type="dxa"/>
          </w:tcPr>
          <w:p w14:paraId="1D383461"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26" w:type="dxa"/>
          </w:tcPr>
          <w:p w14:paraId="103E3699" w14:textId="77777777" w:rsidR="00901770" w:rsidRPr="008E65EA" w:rsidRDefault="00901770" w:rsidP="00901770">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901770" w:rsidRPr="008E65EA" w14:paraId="66992CC1" w14:textId="77777777" w:rsidTr="00901770">
        <w:trPr>
          <w:trHeight w:val="292"/>
        </w:trPr>
        <w:tc>
          <w:tcPr>
            <w:tcW w:w="611" w:type="dxa"/>
            <w:vMerge w:val="restart"/>
          </w:tcPr>
          <w:p w14:paraId="389D1FA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02" w:type="dxa"/>
          </w:tcPr>
          <w:p w14:paraId="7ED35261"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C0C4CDA"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563" w:type="dxa"/>
            <w:vAlign w:val="center"/>
          </w:tcPr>
          <w:p w14:paraId="4EECF32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7339F716"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1C8FCDC" w14:textId="23A5E416" w:rsidR="00901770" w:rsidRPr="008E65EA" w:rsidRDefault="00EF7809" w:rsidP="00901770">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00901770" w:rsidRPr="008E65EA">
              <w:rPr>
                <w:rFonts w:ascii="Times New Roman" w:eastAsia="Batang" w:hAnsi="Times New Roman" w:cs="Times New Roman"/>
                <w:color w:val="000000"/>
                <w:sz w:val="24"/>
                <w:szCs w:val="24"/>
                <w:lang w:eastAsia="ko-KR"/>
              </w:rPr>
              <w:t>%</w:t>
            </w:r>
          </w:p>
        </w:tc>
      </w:tr>
      <w:tr w:rsidR="00901770" w:rsidRPr="008E65EA" w14:paraId="72E847B1" w14:textId="77777777" w:rsidTr="00901770">
        <w:trPr>
          <w:trHeight w:val="307"/>
        </w:trPr>
        <w:tc>
          <w:tcPr>
            <w:tcW w:w="611" w:type="dxa"/>
            <w:vMerge/>
          </w:tcPr>
          <w:p w14:paraId="1D56E81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2A129D7D"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273083C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0B3D1C94"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427E09B8"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7847BB45" w14:textId="23C79155" w:rsidR="00901770" w:rsidRPr="008E65EA" w:rsidRDefault="00EF7809" w:rsidP="00901770">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00901770" w:rsidRPr="008E65EA">
              <w:rPr>
                <w:rFonts w:ascii="Times New Roman" w:eastAsia="Batang" w:hAnsi="Times New Roman" w:cs="Times New Roman"/>
                <w:color w:val="000000"/>
                <w:sz w:val="24"/>
                <w:szCs w:val="24"/>
                <w:lang w:eastAsia="ko-KR"/>
              </w:rPr>
              <w:t>%</w:t>
            </w:r>
          </w:p>
        </w:tc>
      </w:tr>
      <w:tr w:rsidR="00901770" w:rsidRPr="008E65EA" w14:paraId="7B7F7539" w14:textId="77777777" w:rsidTr="00901770">
        <w:trPr>
          <w:trHeight w:val="307"/>
        </w:trPr>
        <w:tc>
          <w:tcPr>
            <w:tcW w:w="611" w:type="dxa"/>
            <w:vMerge/>
          </w:tcPr>
          <w:p w14:paraId="5413346E"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7FCF45C9"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4DB52A74"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3A2A767D"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A1064CB"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31F768E2" w14:textId="18DEE162" w:rsidR="00901770" w:rsidRPr="008E65EA" w:rsidRDefault="00EF7809" w:rsidP="00901770">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00901770" w:rsidRPr="008E65EA">
              <w:rPr>
                <w:rFonts w:ascii="Times New Roman" w:eastAsia="Batang" w:hAnsi="Times New Roman" w:cs="Times New Roman"/>
                <w:color w:val="000000"/>
                <w:sz w:val="24"/>
                <w:szCs w:val="24"/>
                <w:lang w:eastAsia="ko-KR"/>
              </w:rPr>
              <w:t>%</w:t>
            </w:r>
          </w:p>
        </w:tc>
      </w:tr>
      <w:tr w:rsidR="00901770" w:rsidRPr="008E65EA" w14:paraId="469E567C" w14:textId="77777777" w:rsidTr="00901770">
        <w:trPr>
          <w:trHeight w:val="307"/>
        </w:trPr>
        <w:tc>
          <w:tcPr>
            <w:tcW w:w="611" w:type="dxa"/>
            <w:vMerge/>
          </w:tcPr>
          <w:p w14:paraId="63C104B7"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7EDEC7CE" w14:textId="77777777" w:rsidR="00901770" w:rsidRPr="008E65EA" w:rsidRDefault="00901770" w:rsidP="00901770">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43A4162F"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563" w:type="dxa"/>
            <w:vAlign w:val="center"/>
          </w:tcPr>
          <w:p w14:paraId="08F3D5BB"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D5B1372" w14:textId="77777777" w:rsidR="00901770" w:rsidRPr="008E65EA" w:rsidRDefault="00901770" w:rsidP="00901770">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7A05ABD7" w14:textId="6E943AE5" w:rsidR="00901770" w:rsidRPr="008E65EA" w:rsidRDefault="00EF7809" w:rsidP="00901770">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00901770" w:rsidRPr="008E65EA">
              <w:rPr>
                <w:rFonts w:ascii="Times New Roman" w:eastAsia="Batang" w:hAnsi="Times New Roman" w:cs="Times New Roman"/>
                <w:color w:val="000000"/>
                <w:sz w:val="24"/>
                <w:szCs w:val="24"/>
                <w:lang w:eastAsia="ko-KR"/>
              </w:rPr>
              <w:t>%</w:t>
            </w:r>
          </w:p>
        </w:tc>
      </w:tr>
    </w:tbl>
    <w:p w14:paraId="1BC8BA8C" w14:textId="3BF1FF99"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bookmarkStart w:id="3" w:name="_Hlk124324966"/>
      <w:r w:rsidRPr="00F85D7E">
        <w:rPr>
          <w:rFonts w:ascii="Times New Roman" w:eastAsia="Times New Roman" w:hAnsi="Times New Roman" w:cs="Times New Roman"/>
          <w:sz w:val="24"/>
          <w:szCs w:val="24"/>
          <w:lang w:eastAsia="ru-RU"/>
        </w:rPr>
        <w:t>Максимальн</w:t>
      </w:r>
      <w:r>
        <w:rPr>
          <w:rFonts w:ascii="Times New Roman" w:eastAsia="Times New Roman" w:hAnsi="Times New Roman" w:cs="Times New Roman"/>
          <w:sz w:val="24"/>
          <w:szCs w:val="24"/>
          <w:lang w:eastAsia="ru-RU"/>
        </w:rPr>
        <w:t>ый</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размер Агентского вознаграждения за период действия </w:t>
      </w:r>
      <w:r w:rsidRPr="00F85D7E">
        <w:rPr>
          <w:rFonts w:ascii="Times New Roman" w:eastAsia="Times New Roman" w:hAnsi="Times New Roman" w:cs="Times New Roman"/>
          <w:sz w:val="24"/>
          <w:szCs w:val="24"/>
          <w:lang w:eastAsia="ru-RU"/>
        </w:rPr>
        <w:t xml:space="preserve">настоящего Договора с учетом всех, подлежащих оплате налогов, не может превышать </w:t>
      </w:r>
      <w:r>
        <w:rPr>
          <w:rFonts w:ascii="Times New Roman" w:eastAsia="Times New Roman" w:hAnsi="Times New Roman" w:cs="Times New Roman"/>
          <w:sz w:val="24"/>
          <w:szCs w:val="24"/>
          <w:lang w:eastAsia="ru-RU"/>
        </w:rPr>
        <w:t xml:space="preserve">200 млн руб. </w:t>
      </w:r>
      <w:r w:rsidRPr="00F85D7E">
        <w:rPr>
          <w:rFonts w:ascii="Times New Roman" w:eastAsia="Times New Roman" w:hAnsi="Times New Roman" w:cs="Times New Roman"/>
          <w:sz w:val="24"/>
          <w:szCs w:val="24"/>
          <w:lang w:eastAsia="ru-RU"/>
        </w:rPr>
        <w:t>в т.ч. НДС 20 %. Ограничение максимально</w:t>
      </w:r>
      <w:r>
        <w:rPr>
          <w:rFonts w:ascii="Times New Roman" w:eastAsia="Times New Roman" w:hAnsi="Times New Roman" w:cs="Times New Roman"/>
          <w:sz w:val="24"/>
          <w:szCs w:val="24"/>
          <w:lang w:eastAsia="ru-RU"/>
        </w:rPr>
        <w:t>го</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размера вознаграждения по настоящему</w:t>
      </w:r>
      <w:r w:rsidRPr="00F85D7E">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у</w:t>
      </w:r>
      <w:r w:rsidRPr="00F85D7E">
        <w:rPr>
          <w:rFonts w:ascii="Times New Roman" w:eastAsia="Times New Roman" w:hAnsi="Times New Roman" w:cs="Times New Roman"/>
          <w:sz w:val="24"/>
          <w:szCs w:val="24"/>
          <w:lang w:eastAsia="ru-RU"/>
        </w:rPr>
        <w:t xml:space="preserve"> не обязывает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получить Услуги </w:t>
      </w:r>
      <w:r>
        <w:rPr>
          <w:rFonts w:ascii="Times New Roman" w:eastAsia="Times New Roman" w:hAnsi="Times New Roman" w:cs="Times New Roman"/>
          <w:sz w:val="24"/>
          <w:szCs w:val="24"/>
          <w:lang w:eastAsia="ru-RU"/>
        </w:rPr>
        <w:t xml:space="preserve">Банка-агента </w:t>
      </w:r>
      <w:r w:rsidRPr="00F85D7E">
        <w:rPr>
          <w:rFonts w:ascii="Times New Roman" w:eastAsia="Times New Roman" w:hAnsi="Times New Roman" w:cs="Times New Roman"/>
          <w:sz w:val="24"/>
          <w:szCs w:val="24"/>
          <w:lang w:eastAsia="ru-RU"/>
        </w:rPr>
        <w:t xml:space="preserve">на всю эту сумму, и в случае, если оплата, полученная </w:t>
      </w:r>
      <w:r>
        <w:rPr>
          <w:rFonts w:ascii="Times New Roman" w:eastAsia="Times New Roman" w:hAnsi="Times New Roman" w:cs="Times New Roman"/>
          <w:sz w:val="24"/>
          <w:szCs w:val="24"/>
          <w:lang w:eastAsia="ru-RU"/>
        </w:rPr>
        <w:t>Банком-агентом</w:t>
      </w:r>
      <w:r w:rsidRPr="00F85D7E">
        <w:rPr>
          <w:rFonts w:ascii="Times New Roman" w:eastAsia="Times New Roman" w:hAnsi="Times New Roman" w:cs="Times New Roman"/>
          <w:sz w:val="24"/>
          <w:szCs w:val="24"/>
          <w:lang w:eastAsia="ru-RU"/>
        </w:rPr>
        <w:t xml:space="preserve"> в период действия Договора, составит меньшую сумму, </w:t>
      </w:r>
      <w:r>
        <w:rPr>
          <w:rFonts w:ascii="Times New Roman" w:eastAsia="Times New Roman" w:hAnsi="Times New Roman" w:cs="Times New Roman"/>
          <w:sz w:val="24"/>
          <w:szCs w:val="24"/>
          <w:lang w:eastAsia="ru-RU"/>
        </w:rPr>
        <w:t xml:space="preserve">Банк-агент </w:t>
      </w:r>
      <w:r w:rsidRPr="00F85D7E">
        <w:rPr>
          <w:rFonts w:ascii="Times New Roman" w:eastAsia="Times New Roman" w:hAnsi="Times New Roman" w:cs="Times New Roman"/>
          <w:sz w:val="24"/>
          <w:szCs w:val="24"/>
          <w:lang w:eastAsia="ru-RU"/>
        </w:rPr>
        <w:t xml:space="preserve">не вправе требовать от </w:t>
      </w:r>
      <w:r>
        <w:rPr>
          <w:rFonts w:ascii="Times New Roman" w:eastAsia="Times New Roman" w:hAnsi="Times New Roman" w:cs="Times New Roman"/>
          <w:sz w:val="24"/>
          <w:szCs w:val="24"/>
          <w:lang w:eastAsia="ru-RU"/>
        </w:rPr>
        <w:t>Страховщика</w:t>
      </w:r>
      <w:r w:rsidRPr="00F85D7E">
        <w:rPr>
          <w:rFonts w:ascii="Times New Roman" w:eastAsia="Times New Roman" w:hAnsi="Times New Roman" w:cs="Times New Roman"/>
          <w:sz w:val="24"/>
          <w:szCs w:val="24"/>
          <w:lang w:eastAsia="ru-RU"/>
        </w:rPr>
        <w:t xml:space="preserve"> выплаты максимально</w:t>
      </w:r>
      <w:r>
        <w:rPr>
          <w:rFonts w:ascii="Times New Roman" w:eastAsia="Times New Roman" w:hAnsi="Times New Roman" w:cs="Times New Roman"/>
          <w:sz w:val="24"/>
          <w:szCs w:val="24"/>
          <w:lang w:eastAsia="ru-RU"/>
        </w:rPr>
        <w:t>го размера Агентского вознаграждения</w:t>
      </w:r>
      <w:r w:rsidRPr="00F85D7E">
        <w:rPr>
          <w:rFonts w:ascii="Times New Roman" w:eastAsia="Times New Roman" w:hAnsi="Times New Roman" w:cs="Times New Roman"/>
          <w:sz w:val="24"/>
          <w:szCs w:val="24"/>
          <w:lang w:eastAsia="ru-RU"/>
        </w:rPr>
        <w:t>.</w:t>
      </w:r>
    </w:p>
    <w:bookmarkEnd w:id="3"/>
    <w:p w14:paraId="7EA95B88" w14:textId="77777777" w:rsidR="00EA4B26" w:rsidRPr="00F85D7E" w:rsidRDefault="00EA4B26" w:rsidP="00EA4B26">
      <w:pPr>
        <w:spacing w:after="200" w:line="276" w:lineRule="auto"/>
        <w:rPr>
          <w:rFonts w:eastAsiaTheme="minorEastAsia"/>
          <w:lang w:eastAsia="ru-RU"/>
        </w:rPr>
      </w:pPr>
    </w:p>
    <w:p w14:paraId="422965F8" w14:textId="77777777" w:rsidR="00EA4B26" w:rsidRPr="00F85D7E" w:rsidRDefault="00EA4B26" w:rsidP="00EA4B26">
      <w:pPr>
        <w:tabs>
          <w:tab w:val="left" w:pos="1276"/>
        </w:tabs>
        <w:spacing w:after="0" w:line="240" w:lineRule="auto"/>
        <w:jc w:val="both"/>
        <w:rPr>
          <w:rFonts w:ascii="Times New Roman" w:eastAsia="Times New Roman" w:hAnsi="Times New Roman" w:cs="Times New Roman"/>
          <w:sz w:val="24"/>
          <w:szCs w:val="24"/>
          <w:lang w:eastAsia="ru-RU"/>
        </w:rPr>
      </w:pPr>
      <w:r w:rsidRPr="00F85D7E">
        <w:rPr>
          <w:rFonts w:ascii="Times New Roman" w:eastAsia="Times New Roman" w:hAnsi="Times New Roman" w:cs="Times New Roman"/>
          <w:sz w:val="24"/>
          <w:szCs w:val="24"/>
          <w:lang w:eastAsia="ru-RU"/>
        </w:rPr>
        <w:t xml:space="preserve">Действие Договора автоматически прекращается после оказания Услуг, оплата которых </w:t>
      </w:r>
      <w:r>
        <w:rPr>
          <w:rFonts w:ascii="Times New Roman" w:eastAsia="Times New Roman" w:hAnsi="Times New Roman" w:cs="Times New Roman"/>
          <w:sz w:val="24"/>
          <w:szCs w:val="24"/>
          <w:lang w:eastAsia="ru-RU"/>
        </w:rPr>
        <w:t>Страховщиком</w:t>
      </w:r>
      <w:r w:rsidRPr="00F85D7E">
        <w:rPr>
          <w:rFonts w:ascii="Times New Roman" w:eastAsia="Times New Roman" w:hAnsi="Times New Roman" w:cs="Times New Roman"/>
          <w:sz w:val="24"/>
          <w:szCs w:val="24"/>
          <w:lang w:eastAsia="ru-RU"/>
        </w:rPr>
        <w:t xml:space="preserve"> повлечет полное исчерпание обще</w:t>
      </w:r>
      <w:r>
        <w:rPr>
          <w:rFonts w:ascii="Times New Roman" w:eastAsia="Times New Roman" w:hAnsi="Times New Roman" w:cs="Times New Roman"/>
          <w:sz w:val="24"/>
          <w:szCs w:val="24"/>
          <w:lang w:eastAsia="ru-RU"/>
        </w:rPr>
        <w:t xml:space="preserve">го </w:t>
      </w:r>
      <w:r w:rsidRPr="00F85D7E">
        <w:rPr>
          <w:rFonts w:ascii="Times New Roman" w:eastAsia="Times New Roman" w:hAnsi="Times New Roman" w:cs="Times New Roman"/>
          <w:sz w:val="24"/>
          <w:szCs w:val="24"/>
          <w:lang w:eastAsia="ru-RU"/>
        </w:rPr>
        <w:t>максимально</w:t>
      </w:r>
      <w:r>
        <w:rPr>
          <w:rFonts w:ascii="Times New Roman" w:eastAsia="Times New Roman" w:hAnsi="Times New Roman" w:cs="Times New Roman"/>
          <w:sz w:val="24"/>
          <w:szCs w:val="24"/>
          <w:lang w:eastAsia="ru-RU"/>
        </w:rPr>
        <w:t>го размера</w:t>
      </w:r>
      <w:r w:rsidRPr="00F85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Агентского </w:t>
      </w:r>
      <w:r>
        <w:rPr>
          <w:rFonts w:ascii="Times New Roman" w:eastAsia="Times New Roman" w:hAnsi="Times New Roman" w:cs="Times New Roman"/>
          <w:sz w:val="24"/>
          <w:szCs w:val="24"/>
          <w:lang w:eastAsia="ru-RU"/>
        </w:rPr>
        <w:lastRenderedPageBreak/>
        <w:t>вознаграждения (</w:t>
      </w:r>
      <w:r w:rsidRPr="00F85D7E">
        <w:rPr>
          <w:rFonts w:ascii="Times New Roman" w:eastAsia="Times New Roman" w:hAnsi="Times New Roman" w:cs="Times New Roman"/>
          <w:sz w:val="24"/>
          <w:szCs w:val="24"/>
          <w:lang w:eastAsia="ru-RU"/>
        </w:rPr>
        <w:t>стоимост</w:t>
      </w:r>
      <w:r>
        <w:rPr>
          <w:rFonts w:ascii="Times New Roman" w:eastAsia="Times New Roman" w:hAnsi="Times New Roman" w:cs="Times New Roman"/>
          <w:sz w:val="24"/>
          <w:szCs w:val="24"/>
          <w:lang w:eastAsia="ru-RU"/>
        </w:rPr>
        <w:t>и</w:t>
      </w:r>
      <w:r w:rsidRPr="00F85D7E">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w:t>
      </w:r>
      <w:r w:rsidRPr="00F85D7E">
        <w:rPr>
          <w:rFonts w:ascii="Times New Roman" w:eastAsia="Times New Roman" w:hAnsi="Times New Roman" w:cs="Times New Roman"/>
          <w:sz w:val="24"/>
          <w:szCs w:val="24"/>
          <w:lang w:eastAsia="ru-RU"/>
        </w:rPr>
        <w:t xml:space="preserve"> по Договору. Если </w:t>
      </w:r>
      <w:r>
        <w:rPr>
          <w:rFonts w:ascii="Times New Roman" w:eastAsia="Times New Roman" w:hAnsi="Times New Roman" w:cs="Times New Roman"/>
          <w:sz w:val="24"/>
          <w:szCs w:val="24"/>
          <w:lang w:eastAsia="ru-RU"/>
        </w:rPr>
        <w:t>Банк-агент</w:t>
      </w:r>
      <w:r w:rsidRPr="00F85D7E">
        <w:rPr>
          <w:rFonts w:ascii="Times New Roman" w:eastAsia="Times New Roman" w:hAnsi="Times New Roman" w:cs="Times New Roman"/>
          <w:sz w:val="24"/>
          <w:szCs w:val="24"/>
          <w:lang w:eastAsia="ru-RU"/>
        </w:rPr>
        <w:t xml:space="preserve">, не смотря на прекращение действия Договора продолжит оказание Услуг, </w:t>
      </w:r>
      <w:r>
        <w:rPr>
          <w:rFonts w:ascii="Times New Roman" w:eastAsia="Times New Roman" w:hAnsi="Times New Roman" w:cs="Times New Roman"/>
          <w:sz w:val="24"/>
          <w:szCs w:val="24"/>
          <w:lang w:eastAsia="ru-RU"/>
        </w:rPr>
        <w:t>Страховщик</w:t>
      </w:r>
      <w:r w:rsidRPr="00F85D7E">
        <w:rPr>
          <w:rFonts w:ascii="Times New Roman" w:eastAsia="Times New Roman" w:hAnsi="Times New Roman" w:cs="Times New Roman"/>
          <w:sz w:val="24"/>
          <w:szCs w:val="24"/>
          <w:lang w:eastAsia="ru-RU"/>
        </w:rPr>
        <w:t xml:space="preserve"> не обязан осуществлять их оплату, компенсировать расходы </w:t>
      </w:r>
      <w:r>
        <w:rPr>
          <w:rFonts w:ascii="Times New Roman" w:eastAsia="Times New Roman" w:hAnsi="Times New Roman" w:cs="Times New Roman"/>
          <w:sz w:val="24"/>
          <w:szCs w:val="24"/>
          <w:lang w:eastAsia="ru-RU"/>
        </w:rPr>
        <w:t>Банка-агента</w:t>
      </w:r>
      <w:r w:rsidRPr="00F85D7E">
        <w:rPr>
          <w:rFonts w:ascii="Times New Roman" w:eastAsia="Times New Roman" w:hAnsi="Times New Roman" w:cs="Times New Roman"/>
          <w:sz w:val="24"/>
          <w:szCs w:val="24"/>
          <w:lang w:eastAsia="ru-RU"/>
        </w:rPr>
        <w:t xml:space="preserve"> на их оплату, выплачивать </w:t>
      </w:r>
      <w:r>
        <w:rPr>
          <w:rFonts w:ascii="Times New Roman" w:eastAsia="Times New Roman" w:hAnsi="Times New Roman" w:cs="Times New Roman"/>
          <w:sz w:val="24"/>
          <w:szCs w:val="24"/>
          <w:lang w:eastAsia="ru-RU"/>
        </w:rPr>
        <w:t>Банку-агенту</w:t>
      </w:r>
      <w:r w:rsidRPr="00F85D7E">
        <w:rPr>
          <w:rFonts w:ascii="Times New Roman" w:eastAsia="Times New Roman" w:hAnsi="Times New Roman" w:cs="Times New Roman"/>
          <w:sz w:val="24"/>
          <w:szCs w:val="24"/>
          <w:lang w:eastAsia="ru-RU"/>
        </w:rPr>
        <w:t xml:space="preserve"> какие-либо убытки или расходы.</w:t>
      </w:r>
    </w:p>
    <w:p w14:paraId="4F25BCFF" w14:textId="71278622" w:rsidR="00552148" w:rsidRPr="00870B60" w:rsidRDefault="00552148" w:rsidP="00552148">
      <w:pPr>
        <w:spacing w:line="240" w:lineRule="auto"/>
        <w:rPr>
          <w:rFonts w:ascii="Times New Roman" w:hAnsi="Times New Roman" w:cs="Times New Roman"/>
          <w:sz w:val="24"/>
          <w:szCs w:val="24"/>
        </w:rPr>
      </w:pPr>
      <w:r w:rsidRPr="00870B60">
        <w:rPr>
          <w:rFonts w:ascii="Times New Roman" w:hAnsi="Times New Roman" w:cs="Times New Roman"/>
          <w:sz w:val="24"/>
          <w:szCs w:val="24"/>
        </w:rPr>
        <w:br w:type="page"/>
      </w:r>
    </w:p>
    <w:p w14:paraId="7F0038BD" w14:textId="77777777" w:rsidR="009E325C"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7030E0">
        <w:rPr>
          <w:rFonts w:ascii="Times New Roman" w:hAnsi="Times New Roman" w:cs="Times New Roman"/>
          <w:b/>
          <w:color w:val="000000"/>
          <w:sz w:val="24"/>
          <w:szCs w:val="24"/>
        </w:rPr>
        <w:t>2 к Агентскому договору</w:t>
      </w:r>
    </w:p>
    <w:p w14:paraId="468D95BC" w14:textId="0E1DD30D" w:rsidR="009E325C" w:rsidRPr="007030E0" w:rsidRDefault="009E325C" w:rsidP="009E325C">
      <w:pPr>
        <w:autoSpaceDE w:val="0"/>
        <w:autoSpaceDN w:val="0"/>
        <w:adjustRightInd w:val="0"/>
        <w:spacing w:after="0" w:line="240" w:lineRule="auto"/>
        <w:ind w:left="141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313F8A">
        <w:rPr>
          <w:rFonts w:ascii="Times New Roman" w:hAnsi="Times New Roman" w:cs="Times New Roman"/>
          <w:b/>
          <w:color w:val="000000"/>
          <w:sz w:val="24"/>
          <w:szCs w:val="24"/>
        </w:rPr>
        <w:t>___</w:t>
      </w:r>
      <w:r w:rsidR="009B43C8">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313F8A">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313F8A">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sidR="00313F8A">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40B61681"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248A1819" w14:textId="77777777" w:rsidR="009E325C" w:rsidRDefault="009E325C" w:rsidP="009E325C">
      <w:pPr>
        <w:autoSpaceDE w:val="0"/>
        <w:autoSpaceDN w:val="0"/>
        <w:adjustRightInd w:val="0"/>
        <w:spacing w:after="0" w:line="240" w:lineRule="auto"/>
        <w:jc w:val="both"/>
        <w:rPr>
          <w:rFonts w:ascii="Times New Roman" w:hAnsi="Times New Roman" w:cs="Times New Roman"/>
          <w:b/>
          <w:bCs/>
          <w:color w:val="000000"/>
          <w:sz w:val="24"/>
          <w:szCs w:val="24"/>
        </w:rPr>
      </w:pPr>
    </w:p>
    <w:p w14:paraId="60CB4AA0"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ПЕРЕЧЕНЬ ДОКУМЕНТОВ СТРАХОВАТЕЛЕЙ (ЗАСТРАХОВАННЫХ ЛИЦ),</w:t>
      </w:r>
    </w:p>
    <w:p w14:paraId="71FACA44" w14:textId="77777777" w:rsidR="009E325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2024AC">
        <w:rPr>
          <w:rFonts w:ascii="Times New Roman" w:hAnsi="Times New Roman" w:cs="Times New Roman"/>
          <w:b/>
          <w:bCs/>
          <w:color w:val="000000"/>
          <w:sz w:val="24"/>
          <w:szCs w:val="24"/>
        </w:rPr>
        <w:t>НЕОБХОДИМЫХ ДЛЯ ЗАКЛЮЧЕНИЯ ДОГОВОРОВ СТРАХОВАНИЯ</w:t>
      </w:r>
    </w:p>
    <w:p w14:paraId="3D2E935B" w14:textId="77777777" w:rsidR="009E325C" w:rsidRPr="002024AC"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p>
    <w:p w14:paraId="3ED7DF41" w14:textId="1A3762BD"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1. Страховщик проводит </w:t>
      </w:r>
      <w:r w:rsidR="0023701A">
        <w:rPr>
          <w:rFonts w:ascii="Times New Roman" w:hAnsi="Times New Roman" w:cs="Times New Roman"/>
          <w:color w:val="000000"/>
          <w:sz w:val="24"/>
          <w:szCs w:val="24"/>
        </w:rPr>
        <w:t>индивидуальный</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андеррайтинг</w:t>
      </w:r>
      <w:r w:rsidR="002F3683">
        <w:rPr>
          <w:rFonts w:ascii="Times New Roman" w:hAnsi="Times New Roman" w:cs="Times New Roman"/>
          <w:color w:val="000000"/>
          <w:sz w:val="24"/>
          <w:szCs w:val="24"/>
        </w:rPr>
        <w:t xml:space="preserve"> п</w:t>
      </w:r>
      <w:r w:rsidR="002F3683" w:rsidRPr="002024AC">
        <w:rPr>
          <w:rFonts w:ascii="Times New Roman" w:hAnsi="Times New Roman" w:cs="Times New Roman"/>
          <w:color w:val="000000"/>
          <w:sz w:val="24"/>
          <w:szCs w:val="24"/>
        </w:rPr>
        <w:t xml:space="preserve">о </w:t>
      </w:r>
      <w:r w:rsidR="002F3683">
        <w:rPr>
          <w:rFonts w:ascii="Times New Roman" w:hAnsi="Times New Roman" w:cs="Times New Roman"/>
          <w:color w:val="000000"/>
          <w:sz w:val="24"/>
          <w:szCs w:val="24"/>
        </w:rPr>
        <w:t>с</w:t>
      </w:r>
      <w:r w:rsidR="002F3683" w:rsidRPr="002024AC">
        <w:rPr>
          <w:rFonts w:ascii="Times New Roman" w:hAnsi="Times New Roman" w:cs="Times New Roman"/>
          <w:color w:val="000000"/>
          <w:sz w:val="24"/>
          <w:szCs w:val="24"/>
        </w:rPr>
        <w:t>трахов</w:t>
      </w:r>
      <w:r w:rsidR="002F3683">
        <w:rPr>
          <w:rFonts w:ascii="Times New Roman" w:hAnsi="Times New Roman" w:cs="Times New Roman"/>
          <w:color w:val="000000"/>
          <w:sz w:val="24"/>
          <w:szCs w:val="24"/>
        </w:rPr>
        <w:t>ым</w:t>
      </w:r>
      <w:r w:rsidR="002F3683" w:rsidRPr="002024AC">
        <w:rPr>
          <w:rFonts w:ascii="Times New Roman" w:hAnsi="Times New Roman" w:cs="Times New Roman"/>
          <w:color w:val="000000"/>
          <w:sz w:val="24"/>
          <w:szCs w:val="24"/>
        </w:rPr>
        <w:t xml:space="preserve"> продукт</w:t>
      </w:r>
      <w:r w:rsidR="002F3683">
        <w:rPr>
          <w:rFonts w:ascii="Times New Roman" w:hAnsi="Times New Roman" w:cs="Times New Roman"/>
          <w:color w:val="000000"/>
          <w:sz w:val="24"/>
          <w:szCs w:val="24"/>
        </w:rPr>
        <w:t>ам</w:t>
      </w:r>
      <w:r w:rsidR="002F3683" w:rsidRPr="002024AC">
        <w:rPr>
          <w:rFonts w:ascii="Times New Roman" w:hAnsi="Times New Roman" w:cs="Times New Roman"/>
          <w:color w:val="000000"/>
          <w:sz w:val="24"/>
          <w:szCs w:val="24"/>
        </w:rPr>
        <w:t xml:space="preserve"> </w:t>
      </w:r>
      <w:r w:rsidR="002F3683" w:rsidRPr="00670F1E">
        <w:rPr>
          <w:rFonts w:ascii="Times New Roman" w:hAnsi="Times New Roman" w:cs="Times New Roman"/>
          <w:color w:val="000000"/>
          <w:sz w:val="24"/>
          <w:szCs w:val="24"/>
        </w:rPr>
        <w:t>«Растущий курс», «Фамильная стратегия</w:t>
      </w:r>
      <w:r w:rsidR="002F3683">
        <w:rPr>
          <w:rFonts w:ascii="Times New Roman" w:hAnsi="Times New Roman" w:cs="Times New Roman"/>
          <w:color w:val="000000"/>
          <w:sz w:val="24"/>
          <w:szCs w:val="24"/>
        </w:rPr>
        <w:t xml:space="preserve">», </w:t>
      </w:r>
      <w:r w:rsidR="002F3683" w:rsidRPr="008E65EA">
        <w:rPr>
          <w:rFonts w:ascii="Times New Roman" w:hAnsi="Times New Roman" w:cs="Times New Roman"/>
          <w:color w:val="000000"/>
          <w:sz w:val="24"/>
          <w:szCs w:val="24"/>
        </w:rPr>
        <w:t>«Капитал под управлением»</w:t>
      </w:r>
      <w:r w:rsidRPr="002024AC">
        <w:rPr>
          <w:rFonts w:ascii="Times New Roman" w:hAnsi="Times New Roman" w:cs="Times New Roman"/>
          <w:color w:val="000000"/>
          <w:sz w:val="24"/>
          <w:szCs w:val="24"/>
        </w:rPr>
        <w:t xml:space="preserve"> потенциальных Страхователей (Застрахованных лиц) в следующих случаях: </w:t>
      </w:r>
    </w:p>
    <w:p w14:paraId="66EEBB6B" w14:textId="624F1FA4" w:rsidR="00053DE3"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2024AC">
        <w:rPr>
          <w:rFonts w:ascii="Times New Roman" w:hAnsi="Times New Roman" w:cs="Times New Roman"/>
          <w:color w:val="000000"/>
          <w:sz w:val="24"/>
          <w:szCs w:val="24"/>
        </w:rPr>
        <w:t xml:space="preserve">Договор страхования не соответствует лимитам, установленным в Приложении № 3 к Договору. </w:t>
      </w:r>
    </w:p>
    <w:p w14:paraId="6223A53D" w14:textId="2BB80E02"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1.2. Страхователь</w:t>
      </w:r>
      <w:r w:rsidR="00677A3B">
        <w:rPr>
          <w:rFonts w:ascii="Times New Roman" w:hAnsi="Times New Roman" w:cs="Times New Roman"/>
          <w:color w:val="000000"/>
          <w:sz w:val="24"/>
          <w:szCs w:val="24"/>
        </w:rPr>
        <w:t xml:space="preserve">/Застрахованный </w:t>
      </w:r>
      <w:r w:rsidRPr="002024AC">
        <w:rPr>
          <w:rFonts w:ascii="Times New Roman" w:hAnsi="Times New Roman" w:cs="Times New Roman"/>
          <w:color w:val="000000"/>
          <w:sz w:val="24"/>
          <w:szCs w:val="24"/>
        </w:rPr>
        <w:t xml:space="preserve">является индивидуальным предпринимателем или юридическим лицом. </w:t>
      </w:r>
    </w:p>
    <w:p w14:paraId="0C86F299" w14:textId="30378DF6"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Del="00D94B2F">
        <w:rPr>
          <w:rFonts w:ascii="Times New Roman" w:hAnsi="Times New Roman" w:cs="Times New Roman"/>
          <w:color w:val="000000"/>
          <w:sz w:val="24"/>
          <w:szCs w:val="24"/>
        </w:rPr>
        <w:t>3</w:t>
      </w:r>
      <w:r w:rsidRPr="002024AC">
        <w:rPr>
          <w:rFonts w:ascii="Times New Roman" w:hAnsi="Times New Roman" w:cs="Times New Roman"/>
          <w:color w:val="000000"/>
          <w:sz w:val="24"/>
          <w:szCs w:val="24"/>
        </w:rPr>
        <w:t>. Страхователь</w:t>
      </w:r>
      <w:r w:rsidR="002F3683">
        <w:rPr>
          <w:rFonts w:ascii="Times New Roman" w:hAnsi="Times New Roman" w:cs="Times New Roman"/>
          <w:color w:val="000000"/>
          <w:sz w:val="24"/>
          <w:szCs w:val="24"/>
        </w:rPr>
        <w:t>/Застрахованный</w:t>
      </w:r>
      <w:r w:rsidRPr="002024AC">
        <w:rPr>
          <w:rFonts w:ascii="Times New Roman" w:hAnsi="Times New Roman" w:cs="Times New Roman"/>
          <w:color w:val="000000"/>
          <w:sz w:val="24"/>
          <w:szCs w:val="24"/>
        </w:rPr>
        <w:t xml:space="preserve"> </w:t>
      </w:r>
      <w:r w:rsidR="00AC138F">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физическое лицо не является гражданином Российской Федерации</w:t>
      </w:r>
      <w:r>
        <w:rPr>
          <w:rStyle w:val="a8"/>
          <w:rFonts w:ascii="Times New Roman" w:hAnsi="Times New Roman"/>
          <w:color w:val="000000"/>
          <w:sz w:val="24"/>
          <w:szCs w:val="24"/>
        </w:rPr>
        <w:footnoteReference w:id="4"/>
      </w:r>
      <w:r w:rsidRPr="002024AC">
        <w:rPr>
          <w:rFonts w:ascii="Times New Roman" w:hAnsi="Times New Roman" w:cs="Times New Roman"/>
          <w:color w:val="000000"/>
          <w:sz w:val="24"/>
          <w:szCs w:val="24"/>
        </w:rPr>
        <w:t xml:space="preserve">. </w:t>
      </w:r>
    </w:p>
    <w:p w14:paraId="30159E77" w14:textId="7427AB3C"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4</w:t>
      </w:r>
      <w:r>
        <w:rPr>
          <w:rFonts w:ascii="Times New Roman" w:hAnsi="Times New Roman" w:cs="Times New Roman"/>
          <w:color w:val="000000"/>
          <w:sz w:val="24"/>
          <w:szCs w:val="24"/>
        </w:rPr>
        <w:t>. Страхователь</w:t>
      </w:r>
      <w:r w:rsidR="002F3683">
        <w:rPr>
          <w:rFonts w:ascii="Times New Roman" w:hAnsi="Times New Roman" w:cs="Times New Roman"/>
          <w:color w:val="000000"/>
          <w:sz w:val="24"/>
          <w:szCs w:val="24"/>
        </w:rPr>
        <w:t>/Застрахованный</w:t>
      </w:r>
      <w:r>
        <w:rPr>
          <w:rFonts w:ascii="Times New Roman" w:hAnsi="Times New Roman" w:cs="Times New Roman"/>
          <w:color w:val="000000"/>
          <w:sz w:val="24"/>
          <w:szCs w:val="24"/>
        </w:rPr>
        <w:t xml:space="preserve"> – физическое лицо не является резидентом</w:t>
      </w:r>
      <w:r w:rsidR="00CE4988" w:rsidRPr="0064375A">
        <w:rPr>
          <w:rFonts w:ascii="Times New Roman" w:hAnsi="Times New Roman" w:cs="Times New Roman"/>
          <w:color w:val="000000"/>
          <w:sz w:val="24"/>
          <w:szCs w:val="24"/>
        </w:rPr>
        <w:t>/</w:t>
      </w:r>
      <w:r w:rsidR="00CE4988">
        <w:rPr>
          <w:rFonts w:ascii="Times New Roman" w:hAnsi="Times New Roman" w:cs="Times New Roman"/>
          <w:color w:val="000000"/>
          <w:sz w:val="24"/>
          <w:szCs w:val="24"/>
        </w:rPr>
        <w:t>налоговым резидентом</w:t>
      </w:r>
      <w:r>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Российской Федерации</w:t>
      </w:r>
      <w:r>
        <w:rPr>
          <w:rFonts w:ascii="Times New Roman" w:hAnsi="Times New Roman" w:cs="Times New Roman"/>
          <w:color w:val="000000"/>
          <w:sz w:val="24"/>
          <w:szCs w:val="24"/>
        </w:rPr>
        <w:t>.</w:t>
      </w:r>
      <w:r w:rsidR="00457216">
        <w:rPr>
          <w:rFonts w:ascii="Times New Roman" w:hAnsi="Times New Roman" w:cs="Times New Roman"/>
          <w:color w:val="000000"/>
          <w:sz w:val="24"/>
          <w:szCs w:val="24"/>
        </w:rPr>
        <w:t xml:space="preserve"> </w:t>
      </w:r>
    </w:p>
    <w:p w14:paraId="486D0EA0" w14:textId="7501A844"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1.</w:t>
      </w:r>
      <w:r w:rsidRPr="002024AC" w:rsidDel="00D94B2F">
        <w:rPr>
          <w:rFonts w:ascii="Times New Roman" w:hAnsi="Times New Roman" w:cs="Times New Roman"/>
          <w:color w:val="000000"/>
          <w:sz w:val="24"/>
          <w:szCs w:val="24"/>
        </w:rPr>
        <w:t>5</w:t>
      </w:r>
      <w:r w:rsidRPr="002024AC">
        <w:rPr>
          <w:rFonts w:ascii="Times New Roman" w:hAnsi="Times New Roman" w:cs="Times New Roman"/>
          <w:color w:val="000000"/>
          <w:sz w:val="24"/>
          <w:szCs w:val="24"/>
        </w:rPr>
        <w:t xml:space="preserve">. При несоответствии Страхователя - физического лица / Застрахованного лица декларации </w:t>
      </w:r>
      <w:r w:rsidR="001A4BB7">
        <w:rPr>
          <w:rFonts w:ascii="Times New Roman" w:hAnsi="Times New Roman" w:cs="Times New Roman"/>
          <w:color w:val="000000"/>
          <w:sz w:val="24"/>
          <w:szCs w:val="24"/>
        </w:rPr>
        <w:t>Застрахованного лица</w:t>
      </w:r>
      <w:r w:rsidRPr="002024AC">
        <w:rPr>
          <w:rFonts w:ascii="Times New Roman" w:hAnsi="Times New Roman" w:cs="Times New Roman"/>
          <w:color w:val="000000"/>
          <w:sz w:val="24"/>
          <w:szCs w:val="24"/>
        </w:rPr>
        <w:t>, а также при наличии профессиональных рисков.</w:t>
      </w:r>
    </w:p>
    <w:p w14:paraId="1AD6F056" w14:textId="5BA13190"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6</w:t>
      </w:r>
      <w:r>
        <w:rPr>
          <w:rFonts w:ascii="Times New Roman" w:hAnsi="Times New Roman" w:cs="Times New Roman"/>
          <w:color w:val="000000"/>
          <w:sz w:val="24"/>
          <w:szCs w:val="24"/>
        </w:rPr>
        <w:t>. При несоответствии показателей индекса массы тела (ИМТ) или артериального давления (АД) показателям нормы.</w:t>
      </w:r>
    </w:p>
    <w:p w14:paraId="686D2B46" w14:textId="51F73AB4" w:rsidR="001A4BB7" w:rsidRDefault="001A4BB7" w:rsidP="009E32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Del="00D94B2F">
        <w:rPr>
          <w:rFonts w:ascii="Times New Roman" w:hAnsi="Times New Roman" w:cs="Times New Roman"/>
          <w:color w:val="000000"/>
          <w:sz w:val="24"/>
          <w:szCs w:val="24"/>
        </w:rPr>
        <w:t>7</w:t>
      </w:r>
      <w:r>
        <w:rPr>
          <w:rFonts w:ascii="Times New Roman" w:hAnsi="Times New Roman" w:cs="Times New Roman"/>
          <w:color w:val="000000"/>
          <w:sz w:val="24"/>
          <w:szCs w:val="24"/>
        </w:rPr>
        <w:t>. В качестве Выгодоприобретателя указано лицо, не являющееся близким родственником.</w:t>
      </w:r>
    </w:p>
    <w:p w14:paraId="42CECF69" w14:textId="5968CEBA"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2. Для оформления договора страхования, в том числе в случае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по всем Страховым продуктам Страхователем (Застрахованным лицом) представляются: </w:t>
      </w:r>
    </w:p>
    <w:p w14:paraId="12F7C384" w14:textId="24CF9841"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Документ, удостоверяющий личность являющегося физическим лицом Страхователя / Застрахованного лица</w:t>
      </w:r>
      <w:r>
        <w:rPr>
          <w:rStyle w:val="a8"/>
          <w:rFonts w:ascii="Times New Roman" w:hAnsi="Times New Roman"/>
          <w:color w:val="000000"/>
          <w:sz w:val="24"/>
          <w:szCs w:val="24"/>
        </w:rPr>
        <w:footnoteReference w:id="5"/>
      </w:r>
      <w:r w:rsidR="00CC39E6" w:rsidRPr="00CC39E6">
        <w:rPr>
          <w:rFonts w:ascii="Times New Roman" w:hAnsi="Times New Roman" w:cs="Times New Roman"/>
          <w:color w:val="000000"/>
          <w:sz w:val="24"/>
          <w:szCs w:val="24"/>
        </w:rPr>
        <w:t>;</w:t>
      </w:r>
      <w:r w:rsidRPr="002024AC">
        <w:rPr>
          <w:rFonts w:ascii="Times New Roman" w:hAnsi="Times New Roman" w:cs="Times New Roman"/>
          <w:color w:val="000000"/>
          <w:sz w:val="24"/>
          <w:szCs w:val="24"/>
        </w:rPr>
        <w:t xml:space="preserve"> </w:t>
      </w:r>
    </w:p>
    <w:p w14:paraId="7FE373D3" w14:textId="1252DB9F" w:rsidR="00CC39E6" w:rsidRDefault="00CC39E6"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Согласие на обработку персональных данных по форме Страховщика</w:t>
      </w:r>
      <w:r w:rsidRPr="00CC39E6">
        <w:rPr>
          <w:rFonts w:ascii="Times New Roman" w:hAnsi="Times New Roman" w:cs="Times New Roman"/>
          <w:color w:val="000000"/>
          <w:sz w:val="24"/>
          <w:szCs w:val="24"/>
        </w:rPr>
        <w:t>.</w:t>
      </w:r>
    </w:p>
    <w:p w14:paraId="0FC01C3C" w14:textId="5807E97C" w:rsidR="00956103" w:rsidRPr="0011384C" w:rsidRDefault="00956103" w:rsidP="0011384C">
      <w:pPr>
        <w:pStyle w:val="a6"/>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1384C">
        <w:rPr>
          <w:rFonts w:ascii="Times New Roman" w:hAnsi="Times New Roman" w:cs="Times New Roman"/>
          <w:color w:val="000000"/>
          <w:sz w:val="24"/>
          <w:szCs w:val="24"/>
        </w:rPr>
        <w:t>Анкета со сведениями о специальных знаниях клиента в области финансов.</w:t>
      </w:r>
    </w:p>
    <w:p w14:paraId="17B334B8" w14:textId="6055AC2C" w:rsidR="009E325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Кроме того, Страхователь (Застрахованное лицо) заполняет формы страховых документов, необходимых для рассмотрения вопроса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предоставленных Страховщиком Банку-агенту. При отказе в подписании таких документов вопрос о возможности заключения </w:t>
      </w:r>
      <w:r>
        <w:rPr>
          <w:rFonts w:ascii="Times New Roman" w:hAnsi="Times New Roman" w:cs="Times New Roman"/>
          <w:color w:val="000000"/>
          <w:sz w:val="24"/>
          <w:szCs w:val="24"/>
        </w:rPr>
        <w:t>д</w:t>
      </w:r>
      <w:r w:rsidRPr="002024AC">
        <w:rPr>
          <w:rFonts w:ascii="Times New Roman" w:hAnsi="Times New Roman" w:cs="Times New Roman"/>
          <w:color w:val="000000"/>
          <w:sz w:val="24"/>
          <w:szCs w:val="24"/>
        </w:rPr>
        <w:t xml:space="preserve">оговора страхования рассматривается Страховщиком в порядке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Pr="002024AC">
        <w:rPr>
          <w:rFonts w:ascii="Times New Roman" w:hAnsi="Times New Roman" w:cs="Times New Roman"/>
          <w:color w:val="000000"/>
          <w:sz w:val="24"/>
          <w:szCs w:val="24"/>
        </w:rPr>
        <w:t xml:space="preserve">андеррайтинга. </w:t>
      </w:r>
    </w:p>
    <w:p w14:paraId="50FA29B8" w14:textId="0EBD38A1" w:rsidR="009E325C" w:rsidRPr="002024AC"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2024AC">
        <w:rPr>
          <w:rFonts w:ascii="Times New Roman" w:hAnsi="Times New Roman" w:cs="Times New Roman"/>
          <w:color w:val="000000"/>
          <w:sz w:val="24"/>
          <w:szCs w:val="24"/>
        </w:rPr>
        <w:t xml:space="preserve">3. При необходимости проведения </w:t>
      </w:r>
      <w:r w:rsidR="0023701A">
        <w:rPr>
          <w:rFonts w:ascii="Times New Roman" w:hAnsi="Times New Roman" w:cs="Times New Roman"/>
          <w:color w:val="000000"/>
          <w:sz w:val="24"/>
          <w:szCs w:val="24"/>
        </w:rPr>
        <w:t>индивидуального</w:t>
      </w:r>
      <w:r w:rsidR="0023701A" w:rsidRPr="002024AC">
        <w:rPr>
          <w:rFonts w:ascii="Times New Roman" w:hAnsi="Times New Roman" w:cs="Times New Roman"/>
          <w:color w:val="000000"/>
          <w:sz w:val="24"/>
          <w:szCs w:val="24"/>
        </w:rPr>
        <w:t xml:space="preserve"> </w:t>
      </w:r>
      <w:r w:rsidR="00457216" w:rsidRPr="002024AC">
        <w:rPr>
          <w:rFonts w:ascii="Times New Roman" w:hAnsi="Times New Roman" w:cs="Times New Roman"/>
          <w:color w:val="000000"/>
          <w:sz w:val="24"/>
          <w:szCs w:val="24"/>
        </w:rPr>
        <w:t>андеррайтинга</w:t>
      </w:r>
      <w:r w:rsidRPr="002024AC">
        <w:rPr>
          <w:rFonts w:ascii="Times New Roman" w:hAnsi="Times New Roman" w:cs="Times New Roman"/>
          <w:color w:val="000000"/>
          <w:sz w:val="24"/>
          <w:szCs w:val="24"/>
        </w:rPr>
        <w:t xml:space="preserve"> Страховщик вправе направить письменный запрос Банк</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-агент</w:t>
      </w:r>
      <w:r>
        <w:rPr>
          <w:rFonts w:ascii="Times New Roman" w:hAnsi="Times New Roman" w:cs="Times New Roman"/>
          <w:color w:val="000000"/>
          <w:sz w:val="24"/>
          <w:szCs w:val="24"/>
        </w:rPr>
        <w:t>у</w:t>
      </w:r>
      <w:r w:rsidRPr="002024AC">
        <w:rPr>
          <w:rFonts w:ascii="Times New Roman" w:hAnsi="Times New Roman" w:cs="Times New Roman"/>
          <w:color w:val="000000"/>
          <w:sz w:val="24"/>
          <w:szCs w:val="24"/>
        </w:rPr>
        <w:t xml:space="preserve"> о </w:t>
      </w:r>
      <w:bookmarkStart w:id="4" w:name="_Hlk105754852"/>
      <w:r w:rsidR="00E029CB">
        <w:rPr>
          <w:rFonts w:ascii="Times New Roman" w:hAnsi="Times New Roman" w:cs="Times New Roman"/>
          <w:color w:val="000000"/>
          <w:sz w:val="24"/>
          <w:szCs w:val="24"/>
        </w:rPr>
        <w:t>получении от Страхователя</w:t>
      </w:r>
      <w:bookmarkEnd w:id="4"/>
      <w:r w:rsidRPr="002024AC">
        <w:rPr>
          <w:rFonts w:ascii="Times New Roman" w:hAnsi="Times New Roman" w:cs="Times New Roman"/>
          <w:color w:val="000000"/>
          <w:sz w:val="24"/>
          <w:szCs w:val="24"/>
        </w:rPr>
        <w:t xml:space="preserve"> дополнительных документов.</w:t>
      </w:r>
    </w:p>
    <w:p w14:paraId="281F5E7F" w14:textId="77777777" w:rsidR="009E325C" w:rsidRPr="001B309A" w:rsidRDefault="009E325C" w:rsidP="009E325C">
      <w:pPr>
        <w:spacing w:after="0" w:line="240" w:lineRule="auto"/>
        <w:jc w:val="both"/>
        <w:rPr>
          <w:rFonts w:ascii="Times New Roman" w:hAnsi="Times New Roman" w:cs="Times New Roman"/>
          <w:color w:val="000000"/>
          <w:sz w:val="24"/>
          <w:szCs w:val="24"/>
        </w:rPr>
      </w:pPr>
      <w:r w:rsidRPr="001B309A">
        <w:rPr>
          <w:rFonts w:ascii="Times New Roman" w:hAnsi="Times New Roman" w:cs="Times New Roman"/>
          <w:color w:val="000000"/>
          <w:sz w:val="24"/>
          <w:szCs w:val="24"/>
        </w:rPr>
        <w:t xml:space="preserve">Перечень дополнительных документов определяется Страховщиком индивидуально для каждого случая и указывается в запросе. </w:t>
      </w:r>
    </w:p>
    <w:p w14:paraId="5E9343BE" w14:textId="4EFE3B11" w:rsidR="009E325C" w:rsidRDefault="009E325C" w:rsidP="00500A6C">
      <w:pPr>
        <w:adjustRightInd w:val="0"/>
        <w:spacing w:after="0" w:line="240" w:lineRule="auto"/>
        <w:jc w:val="both"/>
        <w:rPr>
          <w:rFonts w:ascii="Times New Roman" w:hAnsi="Times New Roman" w:cs="Times New Roman"/>
          <w:b/>
          <w:color w:val="000000"/>
          <w:sz w:val="24"/>
          <w:szCs w:val="24"/>
        </w:rPr>
      </w:pPr>
      <w:r w:rsidRPr="001B309A">
        <w:rPr>
          <w:rFonts w:ascii="Times New Roman" w:hAnsi="Times New Roman" w:cs="Times New Roman"/>
          <w:sz w:val="24"/>
          <w:szCs w:val="24"/>
        </w:rPr>
        <w:t xml:space="preserve">4. В случае проведения </w:t>
      </w:r>
      <w:r w:rsidR="0023701A">
        <w:rPr>
          <w:rFonts w:ascii="Times New Roman" w:hAnsi="Times New Roman" w:cs="Times New Roman"/>
          <w:sz w:val="24"/>
          <w:szCs w:val="24"/>
        </w:rPr>
        <w:t>индивидуального</w:t>
      </w:r>
      <w:r w:rsidR="0023701A" w:rsidRPr="001B309A">
        <w:rPr>
          <w:rFonts w:ascii="Times New Roman" w:hAnsi="Times New Roman" w:cs="Times New Roman"/>
          <w:sz w:val="24"/>
          <w:szCs w:val="24"/>
        </w:rPr>
        <w:t xml:space="preserve"> </w:t>
      </w:r>
      <w:r w:rsidRPr="001B309A">
        <w:rPr>
          <w:rFonts w:ascii="Times New Roman" w:hAnsi="Times New Roman" w:cs="Times New Roman"/>
          <w:sz w:val="24"/>
          <w:szCs w:val="24"/>
        </w:rPr>
        <w:t xml:space="preserve">андеррайтинга по Страховым продуктам, указанным в Приложении № 3 к Договору, Страховщик имеет право требовать </w:t>
      </w:r>
      <w:r w:rsidR="00500A6C" w:rsidRPr="001B309A">
        <w:rPr>
          <w:rFonts w:ascii="Times New Roman" w:hAnsi="Times New Roman" w:cs="Times New Roman"/>
          <w:sz w:val="24"/>
          <w:szCs w:val="24"/>
        </w:rPr>
        <w:t>проведения медицинского осмотра Застрахованного лица</w:t>
      </w:r>
      <w:r w:rsidR="006F04CB">
        <w:rPr>
          <w:rFonts w:ascii="Times New Roman" w:hAnsi="Times New Roman" w:cs="Times New Roman"/>
          <w:sz w:val="24"/>
          <w:szCs w:val="24"/>
        </w:rPr>
        <w:t xml:space="preserve"> клиникой, назначенной Страховщиком.</w:t>
      </w:r>
    </w:p>
    <w:p w14:paraId="529AA8E3" w14:textId="77777777"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62BAB0E" w14:textId="77777777" w:rsidR="00D5169D" w:rsidRDefault="00D5169D"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D95A2CF" w14:textId="77777777" w:rsidR="00313F8A" w:rsidRDefault="00313F8A"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80F52A1" w14:textId="77777777" w:rsidR="00FD5157" w:rsidRPr="00FD5157" w:rsidRDefault="00457216" w:rsidP="00FD5157">
      <w:pPr>
        <w:autoSpaceDE w:val="0"/>
        <w:autoSpaceDN w:val="0"/>
        <w:adjustRightInd w:val="0"/>
        <w:spacing w:after="0" w:line="240" w:lineRule="auto"/>
        <w:ind w:left="4956"/>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00FD5157" w:rsidRPr="00FD5157">
        <w:rPr>
          <w:rFonts w:ascii="Times New Roman" w:hAnsi="Times New Roman" w:cs="Times New Roman"/>
          <w:b/>
          <w:color w:val="000000"/>
          <w:sz w:val="24"/>
          <w:szCs w:val="24"/>
        </w:rPr>
        <w:lastRenderedPageBreak/>
        <w:t>Приложение № 3 к Агентскому договору</w:t>
      </w:r>
    </w:p>
    <w:p w14:paraId="3EE1B7D1" w14:textId="77777777" w:rsidR="00FD5157" w:rsidRPr="00FD5157" w:rsidRDefault="00FD5157" w:rsidP="00FD5157">
      <w:pPr>
        <w:autoSpaceDE w:val="0"/>
        <w:autoSpaceDN w:val="0"/>
        <w:adjustRightInd w:val="0"/>
        <w:spacing w:after="0" w:line="240" w:lineRule="auto"/>
        <w:ind w:left="4956"/>
        <w:jc w:val="right"/>
        <w:rPr>
          <w:rFonts w:ascii="Times New Roman" w:hAnsi="Times New Roman" w:cs="Times New Roman"/>
          <w:b/>
          <w:color w:val="000000"/>
          <w:sz w:val="24"/>
          <w:szCs w:val="24"/>
        </w:rPr>
      </w:pPr>
      <w:r w:rsidRPr="00FD5157">
        <w:rPr>
          <w:rFonts w:ascii="Times New Roman" w:hAnsi="Times New Roman" w:cs="Times New Roman"/>
          <w:b/>
          <w:color w:val="000000"/>
          <w:sz w:val="24"/>
          <w:szCs w:val="24"/>
        </w:rPr>
        <w:t>№_____ от ___ ________ 202_ г.</w:t>
      </w:r>
    </w:p>
    <w:p w14:paraId="745591C8" w14:textId="77777777" w:rsidR="00FD5157" w:rsidRPr="00FD5157" w:rsidRDefault="00FD5157" w:rsidP="00FD5157">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1C6A317" w14:textId="77777777" w:rsidR="00FD5157" w:rsidRPr="00FD5157" w:rsidRDefault="00FD5157" w:rsidP="00FD5157">
      <w:pPr>
        <w:autoSpaceDE w:val="0"/>
        <w:autoSpaceDN w:val="0"/>
        <w:adjustRightInd w:val="0"/>
        <w:spacing w:after="0" w:line="240" w:lineRule="auto"/>
        <w:jc w:val="center"/>
        <w:rPr>
          <w:rFonts w:ascii="Times New Roman" w:hAnsi="Times New Roman" w:cs="Times New Roman"/>
          <w:b/>
          <w:bCs/>
          <w:color w:val="000000"/>
          <w:sz w:val="24"/>
          <w:szCs w:val="24"/>
        </w:rPr>
      </w:pPr>
      <w:r w:rsidRPr="00FD5157">
        <w:rPr>
          <w:rFonts w:ascii="Times New Roman" w:hAnsi="Times New Roman" w:cs="Times New Roman"/>
          <w:b/>
          <w:bCs/>
          <w:color w:val="000000"/>
          <w:sz w:val="24"/>
          <w:szCs w:val="24"/>
        </w:rPr>
        <w:t>ДОПОЛНИТЕЛЬНЫЕ УСЛОВИЯ РЕАЛИЗАЦИИ СТРАХОВЫХ ПРОДУКТОВ И ЛИМИТЫ, В ПРЕДЕЛАХ КОТОРЫХ БАНК-АГЕНТ МОЖЕТ ОФОРМЛЯТЬ ДОГОВОР СТРАХОВАНИЯ БЕЗ ДОПОЛНИТЕЛЬНОГО СОГЛАСОВАНИЯ СО СТРАХОВЩИКОМ:</w:t>
      </w:r>
    </w:p>
    <w:p w14:paraId="0C6B5F88" w14:textId="77777777" w:rsidR="00FD5157" w:rsidRPr="00FD5157" w:rsidRDefault="00FD5157" w:rsidP="00FD5157">
      <w:pPr>
        <w:autoSpaceDE w:val="0"/>
        <w:autoSpaceDN w:val="0"/>
        <w:adjustRightInd w:val="0"/>
        <w:spacing w:after="0" w:line="240" w:lineRule="auto"/>
        <w:jc w:val="center"/>
        <w:rPr>
          <w:rFonts w:ascii="Times New Roman" w:hAnsi="Times New Roman" w:cs="Times New Roman"/>
          <w:b/>
          <w:bCs/>
          <w:color w:val="000000"/>
          <w:sz w:val="24"/>
          <w:szCs w:val="24"/>
        </w:rPr>
      </w:pPr>
    </w:p>
    <w:p w14:paraId="0E3CA466" w14:textId="77777777" w:rsidR="00FD5157" w:rsidRPr="00FD5157" w:rsidRDefault="00FD5157" w:rsidP="00FD5157">
      <w:pPr>
        <w:numPr>
          <w:ilvl w:val="0"/>
          <w:numId w:val="31"/>
        </w:numPr>
        <w:autoSpaceDE w:val="0"/>
        <w:autoSpaceDN w:val="0"/>
        <w:adjustRightInd w:val="0"/>
        <w:spacing w:after="0" w:line="240" w:lineRule="auto"/>
        <w:contextualSpacing/>
        <w:rPr>
          <w:rFonts w:ascii="Times New Roman" w:hAnsi="Times New Roman" w:cs="Times New Roman"/>
          <w:b/>
          <w:bCs/>
          <w:color w:val="000000"/>
          <w:sz w:val="24"/>
          <w:szCs w:val="24"/>
        </w:rPr>
      </w:pPr>
      <w:r w:rsidRPr="00FD5157">
        <w:rPr>
          <w:rFonts w:ascii="Times New Roman" w:hAnsi="Times New Roman" w:cs="Times New Roman"/>
          <w:b/>
          <w:bCs/>
          <w:color w:val="000000"/>
          <w:sz w:val="24"/>
          <w:szCs w:val="24"/>
        </w:rPr>
        <w:t>Действующие страховые продукты:</w:t>
      </w:r>
    </w:p>
    <w:p w14:paraId="477B952D" w14:textId="77777777" w:rsidR="00FD5157" w:rsidRPr="00FD5157" w:rsidRDefault="00FD5157" w:rsidP="00FD5157">
      <w:pPr>
        <w:autoSpaceDE w:val="0"/>
        <w:autoSpaceDN w:val="0"/>
        <w:adjustRightInd w:val="0"/>
        <w:spacing w:after="0" w:line="240" w:lineRule="auto"/>
        <w:ind w:left="4956"/>
        <w:jc w:val="right"/>
        <w:rPr>
          <w:rFonts w:ascii="Times New Roman" w:hAnsi="Times New Roman" w:cs="Times New Roman"/>
          <w:b/>
          <w:bCs/>
          <w:color w:val="000000"/>
          <w:sz w:val="24"/>
          <w:szCs w:val="24"/>
        </w:rPr>
      </w:pPr>
    </w:p>
    <w:p w14:paraId="6B16BB0F" w14:textId="77777777" w:rsidR="00FD5157" w:rsidRPr="00FD5157" w:rsidRDefault="00FD5157" w:rsidP="00FD5157">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sidRPr="00FD5157">
        <w:rPr>
          <w:rFonts w:ascii="Times New Roman" w:hAnsi="Times New Roman" w:cs="Times New Roman"/>
          <w:b/>
          <w:sz w:val="24"/>
          <w:szCs w:val="24"/>
        </w:rPr>
        <w:t xml:space="preserve">1.1 </w:t>
      </w:r>
      <w:r w:rsidRPr="00FD5157">
        <w:rPr>
          <w:rFonts w:ascii="Times New Roman" w:hAnsi="Times New Roman" w:cs="Times New Roman"/>
          <w:b/>
          <w:bCs/>
          <w:sz w:val="24"/>
          <w:szCs w:val="24"/>
        </w:rPr>
        <w:t>По Страховому продукту «Растущий курс»:</w:t>
      </w:r>
    </w:p>
    <w:tbl>
      <w:tblPr>
        <w:tblStyle w:val="16"/>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FD5157" w:rsidRPr="00FD5157" w14:paraId="045F4101" w14:textId="77777777" w:rsidTr="00687ABB">
        <w:trPr>
          <w:trHeight w:val="1555"/>
        </w:trPr>
        <w:tc>
          <w:tcPr>
            <w:tcW w:w="2405" w:type="dxa"/>
            <w:shd w:val="clear" w:color="auto" w:fill="auto"/>
          </w:tcPr>
          <w:p w14:paraId="621314E0"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b/>
                <w:sz w:val="24"/>
                <w:szCs w:val="24"/>
              </w:rPr>
              <w:t>Параметры</w:t>
            </w:r>
            <w:r w:rsidRPr="00FD5157">
              <w:rPr>
                <w:rFonts w:ascii="Times New Roman" w:hAnsi="Times New Roman" w:cs="Times New Roman"/>
                <w:b/>
                <w:sz w:val="24"/>
                <w:szCs w:val="24"/>
                <w:lang w:val="en-US"/>
              </w:rPr>
              <w:t xml:space="preserve"> </w:t>
            </w:r>
            <w:r w:rsidRPr="00FD5157">
              <w:rPr>
                <w:rFonts w:ascii="Times New Roman" w:hAnsi="Times New Roman" w:cs="Times New Roman"/>
                <w:b/>
                <w:sz w:val="24"/>
                <w:szCs w:val="24"/>
              </w:rPr>
              <w:t>страхового продукта</w:t>
            </w:r>
          </w:p>
        </w:tc>
        <w:tc>
          <w:tcPr>
            <w:tcW w:w="7513" w:type="dxa"/>
            <w:shd w:val="clear" w:color="auto" w:fill="auto"/>
            <w:vAlign w:val="center"/>
          </w:tcPr>
          <w:p w14:paraId="1114BAE8" w14:textId="77777777" w:rsidR="00FD5157" w:rsidRPr="00FD5157" w:rsidRDefault="00FD5157" w:rsidP="00FD5157">
            <w:pPr>
              <w:spacing w:after="160" w:line="259" w:lineRule="auto"/>
              <w:jc w:val="center"/>
              <w:rPr>
                <w:rFonts w:ascii="Times New Roman" w:hAnsi="Times New Roman" w:cs="Times New Roman"/>
                <w:b/>
                <w:sz w:val="24"/>
                <w:szCs w:val="24"/>
              </w:rPr>
            </w:pPr>
            <w:r w:rsidRPr="00FD5157">
              <w:rPr>
                <w:rFonts w:ascii="Times New Roman" w:hAnsi="Times New Roman" w:cs="Times New Roman"/>
                <w:b/>
                <w:sz w:val="24"/>
                <w:szCs w:val="24"/>
              </w:rPr>
              <w:t>Описание</w:t>
            </w:r>
          </w:p>
          <w:p w14:paraId="63530E7A" w14:textId="77777777" w:rsidR="00FD5157" w:rsidRPr="00FD5157" w:rsidRDefault="00FD5157" w:rsidP="00FD5157">
            <w:pPr>
              <w:spacing w:after="160" w:line="259" w:lineRule="auto"/>
              <w:jc w:val="center"/>
              <w:rPr>
                <w:rFonts w:ascii="Times New Roman" w:hAnsi="Times New Roman" w:cs="Times New Roman"/>
                <w:b/>
                <w:sz w:val="24"/>
                <w:szCs w:val="24"/>
              </w:rPr>
            </w:pPr>
          </w:p>
        </w:tc>
      </w:tr>
      <w:tr w:rsidR="00FD5157" w:rsidRPr="00FD5157" w14:paraId="4AC1E5EC" w14:textId="77777777" w:rsidTr="00687ABB">
        <w:tc>
          <w:tcPr>
            <w:tcW w:w="2405" w:type="dxa"/>
          </w:tcPr>
          <w:p w14:paraId="554D7F4E"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Возраст Застрахованного лица</w:t>
            </w:r>
          </w:p>
        </w:tc>
        <w:tc>
          <w:tcPr>
            <w:tcW w:w="7513" w:type="dxa"/>
          </w:tcPr>
          <w:p w14:paraId="1919B92B" w14:textId="77777777" w:rsidR="00FD5157" w:rsidRPr="00FD5157" w:rsidRDefault="00FD5157" w:rsidP="00FD5157">
            <w:pPr>
              <w:spacing w:after="160" w:line="259" w:lineRule="auto"/>
              <w:ind w:right="-1"/>
              <w:rPr>
                <w:rFonts w:ascii="Times New Roman" w:hAnsi="Times New Roman" w:cs="Times New Roman"/>
                <w:sz w:val="24"/>
                <w:szCs w:val="24"/>
              </w:rPr>
            </w:pPr>
            <w:r w:rsidRPr="00FD5157">
              <w:rPr>
                <w:rFonts w:ascii="Times New Roman" w:hAnsi="Times New Roman" w:cs="Times New Roman"/>
                <w:sz w:val="24"/>
                <w:szCs w:val="24"/>
              </w:rPr>
              <w:t xml:space="preserve">Возрастные ограничения: </w:t>
            </w:r>
          </w:p>
          <w:p w14:paraId="0AE15455"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Программа с мгновенным порядком выплаты по риску «Смерть»: не менее 18 лет и не более 70 полных лет на дату начала срока страхования и не более 75 полных лет на дату окончания срока действия Договора страхования;</w:t>
            </w:r>
          </w:p>
          <w:p w14:paraId="016CECB7" w14:textId="77777777" w:rsidR="00FD5157" w:rsidRPr="00FD5157" w:rsidRDefault="00FD5157" w:rsidP="00FD5157">
            <w:pPr>
              <w:autoSpaceDE w:val="0"/>
              <w:autoSpaceDN w:val="0"/>
              <w:adjustRightInd w:val="0"/>
              <w:ind w:right="57"/>
              <w:jc w:val="both"/>
              <w:rPr>
                <w:rFonts w:ascii="Times New Roman" w:hAnsi="Times New Roman" w:cs="Times New Roman"/>
                <w:color w:val="000000"/>
                <w:sz w:val="24"/>
                <w:szCs w:val="24"/>
              </w:rPr>
            </w:pPr>
            <w:r w:rsidRPr="00FD5157">
              <w:rPr>
                <w:rFonts w:ascii="Times New Roman" w:hAnsi="Times New Roman" w:cs="Times New Roman"/>
                <w:color w:val="000000"/>
                <w:sz w:val="24"/>
                <w:szCs w:val="24"/>
              </w:rPr>
              <w:t>Программа с отложенной выплатой по риску «Смерть»: не менее 18 лет и не более 87 полных лет на начало срока страхования и не более 90 полных лет на дату окончания срока действия Договора страхования</w:t>
            </w:r>
          </w:p>
        </w:tc>
      </w:tr>
      <w:tr w:rsidR="00FD5157" w:rsidRPr="00FD5157" w14:paraId="3F1A6691" w14:textId="77777777" w:rsidTr="00687ABB">
        <w:tc>
          <w:tcPr>
            <w:tcW w:w="2405" w:type="dxa"/>
          </w:tcPr>
          <w:p w14:paraId="0B9E667B"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Порядок оплаты страховой премии</w:t>
            </w:r>
          </w:p>
        </w:tc>
        <w:tc>
          <w:tcPr>
            <w:tcW w:w="7513" w:type="dxa"/>
          </w:tcPr>
          <w:p w14:paraId="56CE3029" w14:textId="77777777" w:rsidR="00FD5157" w:rsidRPr="00FD5157" w:rsidRDefault="00FD5157" w:rsidP="00FD5157">
            <w:pPr>
              <w:autoSpaceDE w:val="0"/>
              <w:autoSpaceDN w:val="0"/>
              <w:adjustRightInd w:val="0"/>
              <w:jc w:val="both"/>
              <w:rPr>
                <w:rFonts w:ascii="Times New Roman" w:hAnsi="Times New Roman" w:cs="Times New Roman"/>
                <w:color w:val="000000"/>
                <w:sz w:val="24"/>
                <w:szCs w:val="24"/>
              </w:rPr>
            </w:pPr>
            <w:r w:rsidRPr="00FD5157">
              <w:rPr>
                <w:rFonts w:ascii="Times New Roman" w:hAnsi="Times New Roman" w:cs="Times New Roman"/>
                <w:color w:val="000000"/>
                <w:sz w:val="24"/>
                <w:szCs w:val="24"/>
              </w:rPr>
              <w:t>Единовременно</w:t>
            </w:r>
          </w:p>
        </w:tc>
      </w:tr>
      <w:tr w:rsidR="00FD5157" w:rsidRPr="00FD5157" w14:paraId="65AA1F2B" w14:textId="77777777" w:rsidTr="00687ABB">
        <w:tc>
          <w:tcPr>
            <w:tcW w:w="2405" w:type="dxa"/>
          </w:tcPr>
          <w:p w14:paraId="72DDA210"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Валюта</w:t>
            </w:r>
          </w:p>
        </w:tc>
        <w:tc>
          <w:tcPr>
            <w:tcW w:w="7513" w:type="dxa"/>
          </w:tcPr>
          <w:p w14:paraId="3B9F3467" w14:textId="77777777" w:rsidR="00FD5157" w:rsidRPr="00FD5157" w:rsidRDefault="00FD5157" w:rsidP="00FD5157">
            <w:pPr>
              <w:autoSpaceDE w:val="0"/>
              <w:autoSpaceDN w:val="0"/>
              <w:adjustRightInd w:val="0"/>
              <w:jc w:val="both"/>
              <w:rPr>
                <w:rFonts w:ascii="Times New Roman" w:hAnsi="Times New Roman" w:cs="Times New Roman"/>
                <w:color w:val="000000"/>
                <w:sz w:val="24"/>
                <w:szCs w:val="24"/>
              </w:rPr>
            </w:pPr>
            <w:r w:rsidRPr="00FD5157">
              <w:rPr>
                <w:rFonts w:ascii="Times New Roman" w:hAnsi="Times New Roman" w:cs="Times New Roman"/>
                <w:color w:val="000000"/>
                <w:sz w:val="24"/>
                <w:szCs w:val="24"/>
              </w:rPr>
              <w:t>Рубли</w:t>
            </w:r>
          </w:p>
        </w:tc>
      </w:tr>
      <w:tr w:rsidR="00FD5157" w:rsidRPr="00FD5157" w14:paraId="3F36C7C5" w14:textId="77777777" w:rsidTr="00687ABB">
        <w:tc>
          <w:tcPr>
            <w:tcW w:w="2405" w:type="dxa"/>
          </w:tcPr>
          <w:p w14:paraId="4A7AA6F6"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bCs/>
                <w:sz w:val="24"/>
                <w:szCs w:val="24"/>
              </w:rPr>
              <w:t xml:space="preserve">Страховая </w:t>
            </w:r>
            <w:proofErr w:type="gramStart"/>
            <w:r w:rsidRPr="00FD5157">
              <w:rPr>
                <w:rFonts w:ascii="Times New Roman" w:hAnsi="Times New Roman" w:cs="Times New Roman"/>
                <w:bCs/>
                <w:sz w:val="24"/>
                <w:szCs w:val="24"/>
              </w:rPr>
              <w:t>сумма</w:t>
            </w:r>
            <w:r w:rsidRPr="00FD5157" w:rsidDel="009928F5">
              <w:rPr>
                <w:rFonts w:ascii="Times New Roman" w:hAnsi="Times New Roman" w:cs="Times New Roman"/>
                <w:bCs/>
                <w:sz w:val="24"/>
                <w:szCs w:val="24"/>
              </w:rPr>
              <w:t xml:space="preserve"> </w:t>
            </w:r>
            <w:r w:rsidRPr="00FD5157">
              <w:rPr>
                <w:rFonts w:ascii="Times New Roman" w:hAnsi="Times New Roman" w:cs="Times New Roman"/>
                <w:bCs/>
                <w:sz w:val="24"/>
                <w:szCs w:val="24"/>
              </w:rPr>
              <w:t xml:space="preserve"> в</w:t>
            </w:r>
            <w:proofErr w:type="gramEnd"/>
            <w:r w:rsidRPr="00FD5157">
              <w:rPr>
                <w:rFonts w:ascii="Times New Roman" w:hAnsi="Times New Roman" w:cs="Times New Roman"/>
                <w:bCs/>
                <w:sz w:val="24"/>
                <w:szCs w:val="24"/>
              </w:rPr>
              <w:t xml:space="preserve"> отношении одного Застрахованного лица</w:t>
            </w:r>
          </w:p>
        </w:tc>
        <w:tc>
          <w:tcPr>
            <w:tcW w:w="7513" w:type="dxa"/>
            <w:vAlign w:val="center"/>
          </w:tcPr>
          <w:p w14:paraId="5E640C3F" w14:textId="77777777" w:rsidR="00FD5157" w:rsidRPr="00FD5157" w:rsidRDefault="00FD5157" w:rsidP="00FD5157">
            <w:pPr>
              <w:autoSpaceDE w:val="0"/>
              <w:autoSpaceDN w:val="0"/>
              <w:adjustRightInd w:val="0"/>
              <w:rPr>
                <w:rFonts w:ascii="Times New Roman" w:hAnsi="Times New Roman" w:cs="Times New Roman"/>
                <w:color w:val="000000"/>
                <w:sz w:val="24"/>
                <w:szCs w:val="24"/>
              </w:rPr>
            </w:pPr>
            <w:r w:rsidRPr="00FD5157">
              <w:rPr>
                <w:rFonts w:ascii="Times New Roman" w:hAnsi="Times New Roman" w:cs="Times New Roman"/>
                <w:bCs/>
                <w:sz w:val="24"/>
                <w:szCs w:val="24"/>
              </w:rPr>
              <w:t>&lt;</w:t>
            </w:r>
            <w:proofErr w:type="gramStart"/>
            <w:r w:rsidRPr="00FD5157">
              <w:rPr>
                <w:rFonts w:ascii="Times New Roman" w:hAnsi="Times New Roman" w:cs="Times New Roman"/>
                <w:bCs/>
                <w:sz w:val="24"/>
                <w:szCs w:val="24"/>
              </w:rPr>
              <w:t>=  65</w:t>
            </w:r>
            <w:proofErr w:type="gramEnd"/>
            <w:r w:rsidRPr="00FD5157">
              <w:rPr>
                <w:rFonts w:ascii="Times New Roman" w:hAnsi="Times New Roman" w:cs="Times New Roman"/>
                <w:bCs/>
                <w:sz w:val="24"/>
                <w:szCs w:val="24"/>
              </w:rPr>
              <w:t xml:space="preserve"> 000 000 руб.</w:t>
            </w:r>
          </w:p>
        </w:tc>
      </w:tr>
      <w:tr w:rsidR="00FD5157" w:rsidRPr="00FD5157" w14:paraId="485A4447" w14:textId="77777777" w:rsidTr="00687ABB">
        <w:trPr>
          <w:trHeight w:val="1258"/>
        </w:trPr>
        <w:tc>
          <w:tcPr>
            <w:tcW w:w="2405" w:type="dxa"/>
          </w:tcPr>
          <w:p w14:paraId="339AA636"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 xml:space="preserve">Минимальный размер страховой премии по Договору страхования </w:t>
            </w:r>
          </w:p>
          <w:p w14:paraId="4EE730B2" w14:textId="77777777" w:rsidR="00FD5157" w:rsidRPr="00FD5157" w:rsidRDefault="00FD5157" w:rsidP="00FD5157">
            <w:pPr>
              <w:spacing w:after="160" w:line="259" w:lineRule="auto"/>
              <w:jc w:val="both"/>
              <w:rPr>
                <w:rFonts w:ascii="Times New Roman" w:hAnsi="Times New Roman" w:cs="Times New Roman"/>
                <w:sz w:val="24"/>
                <w:szCs w:val="24"/>
              </w:rPr>
            </w:pPr>
          </w:p>
        </w:tc>
        <w:tc>
          <w:tcPr>
            <w:tcW w:w="7513" w:type="dxa"/>
          </w:tcPr>
          <w:p w14:paraId="1643F6A8" w14:textId="77777777" w:rsidR="00FD5157" w:rsidRPr="00FD5157" w:rsidRDefault="00FD5157" w:rsidP="00FD5157">
            <w:pPr>
              <w:spacing w:after="160" w:line="259" w:lineRule="auto"/>
              <w:jc w:val="both"/>
              <w:rPr>
                <w:rFonts w:ascii="Times New Roman" w:hAnsi="Times New Roman" w:cs="Times New Roman"/>
                <w:bCs/>
                <w:sz w:val="24"/>
                <w:szCs w:val="24"/>
              </w:rPr>
            </w:pPr>
            <w:r w:rsidRPr="00FD5157">
              <w:rPr>
                <w:rFonts w:ascii="Times New Roman" w:hAnsi="Times New Roman" w:cs="Times New Roman"/>
                <w:sz w:val="24"/>
                <w:szCs w:val="24"/>
              </w:rPr>
              <w:t>1 500 000 руб.</w:t>
            </w:r>
          </w:p>
        </w:tc>
      </w:tr>
      <w:tr w:rsidR="00FD5157" w:rsidRPr="00FD5157" w14:paraId="5BE023C0" w14:textId="77777777" w:rsidTr="00687ABB">
        <w:tc>
          <w:tcPr>
            <w:tcW w:w="2405" w:type="dxa"/>
          </w:tcPr>
          <w:p w14:paraId="49FA28F1"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 xml:space="preserve">Срок страхования </w:t>
            </w:r>
          </w:p>
        </w:tc>
        <w:tc>
          <w:tcPr>
            <w:tcW w:w="7513" w:type="dxa"/>
            <w:vAlign w:val="center"/>
          </w:tcPr>
          <w:p w14:paraId="1D017487" w14:textId="77777777" w:rsidR="00FD5157" w:rsidRPr="00FD5157" w:rsidRDefault="00FD5157" w:rsidP="00FD5157">
            <w:pPr>
              <w:jc w:val="both"/>
              <w:rPr>
                <w:rFonts w:ascii="Times New Roman" w:hAnsi="Times New Roman" w:cs="Times New Roman"/>
                <w:sz w:val="24"/>
                <w:szCs w:val="24"/>
              </w:rPr>
            </w:pPr>
            <w:r w:rsidRPr="00FD5157">
              <w:rPr>
                <w:rFonts w:ascii="Times New Roman" w:hAnsi="Times New Roman" w:cs="Times New Roman"/>
                <w:sz w:val="24"/>
                <w:szCs w:val="24"/>
              </w:rPr>
              <w:t>3 года</w:t>
            </w:r>
          </w:p>
        </w:tc>
      </w:tr>
    </w:tbl>
    <w:p w14:paraId="40C86C3E" w14:textId="77777777" w:rsidR="00FD5157" w:rsidRPr="00FD5157" w:rsidRDefault="00FD5157" w:rsidP="00FD5157">
      <w:pPr>
        <w:spacing w:after="0" w:line="240" w:lineRule="auto"/>
        <w:jc w:val="right"/>
        <w:rPr>
          <w:rFonts w:ascii="Times New Roman" w:hAnsi="Times New Roman" w:cs="Times New Roman"/>
          <w:sz w:val="24"/>
          <w:szCs w:val="24"/>
        </w:rPr>
      </w:pPr>
    </w:p>
    <w:p w14:paraId="63ED6B26" w14:textId="178CBFF1" w:rsidR="00FD5157" w:rsidRDefault="00FD5157" w:rsidP="00FD5157">
      <w:pPr>
        <w:spacing w:after="0" w:line="240" w:lineRule="auto"/>
        <w:jc w:val="both"/>
        <w:rPr>
          <w:rFonts w:ascii="Times New Roman" w:hAnsi="Times New Roman" w:cs="Times New Roman"/>
          <w:b/>
          <w:sz w:val="24"/>
          <w:szCs w:val="24"/>
        </w:rPr>
      </w:pPr>
    </w:p>
    <w:p w14:paraId="0DAC4411" w14:textId="24BBE68B" w:rsidR="00FD5157" w:rsidRDefault="00FD5157" w:rsidP="00FD5157">
      <w:pPr>
        <w:spacing w:after="0" w:line="240" w:lineRule="auto"/>
        <w:jc w:val="both"/>
        <w:rPr>
          <w:rFonts w:ascii="Times New Roman" w:hAnsi="Times New Roman" w:cs="Times New Roman"/>
          <w:b/>
          <w:sz w:val="24"/>
          <w:szCs w:val="24"/>
        </w:rPr>
      </w:pPr>
    </w:p>
    <w:p w14:paraId="578815F9" w14:textId="1ABFC322" w:rsidR="00FD5157" w:rsidRDefault="00FD5157" w:rsidP="00FD5157">
      <w:pPr>
        <w:spacing w:after="0" w:line="240" w:lineRule="auto"/>
        <w:jc w:val="both"/>
        <w:rPr>
          <w:rFonts w:ascii="Times New Roman" w:hAnsi="Times New Roman" w:cs="Times New Roman"/>
          <w:b/>
          <w:sz w:val="24"/>
          <w:szCs w:val="24"/>
        </w:rPr>
      </w:pPr>
    </w:p>
    <w:p w14:paraId="49ADA261" w14:textId="253B3177" w:rsidR="00FD5157" w:rsidRDefault="00FD5157" w:rsidP="00FD5157">
      <w:pPr>
        <w:spacing w:after="0" w:line="240" w:lineRule="auto"/>
        <w:jc w:val="both"/>
        <w:rPr>
          <w:rFonts w:ascii="Times New Roman" w:hAnsi="Times New Roman" w:cs="Times New Roman"/>
          <w:b/>
          <w:sz w:val="24"/>
          <w:szCs w:val="24"/>
        </w:rPr>
      </w:pPr>
    </w:p>
    <w:p w14:paraId="6AE56DFB" w14:textId="7EB92885" w:rsidR="00FD5157" w:rsidRDefault="00FD5157" w:rsidP="00FD5157">
      <w:pPr>
        <w:spacing w:after="0" w:line="240" w:lineRule="auto"/>
        <w:jc w:val="both"/>
        <w:rPr>
          <w:rFonts w:ascii="Times New Roman" w:hAnsi="Times New Roman" w:cs="Times New Roman"/>
          <w:b/>
          <w:sz w:val="24"/>
          <w:szCs w:val="24"/>
        </w:rPr>
      </w:pPr>
    </w:p>
    <w:p w14:paraId="744B61AC" w14:textId="77777777" w:rsidR="00FD5157" w:rsidRPr="00FD5157" w:rsidRDefault="00FD5157" w:rsidP="00FD5157">
      <w:pPr>
        <w:spacing w:after="0" w:line="240" w:lineRule="auto"/>
        <w:jc w:val="both"/>
        <w:rPr>
          <w:rFonts w:ascii="Times New Roman" w:hAnsi="Times New Roman" w:cs="Times New Roman"/>
          <w:b/>
          <w:sz w:val="24"/>
          <w:szCs w:val="24"/>
        </w:rPr>
      </w:pPr>
    </w:p>
    <w:p w14:paraId="26348ED6" w14:textId="77777777" w:rsidR="00FD5157" w:rsidRPr="00FD5157" w:rsidRDefault="00FD5157" w:rsidP="00FD5157">
      <w:pPr>
        <w:spacing w:after="0" w:line="240" w:lineRule="auto"/>
        <w:jc w:val="both"/>
        <w:rPr>
          <w:rFonts w:ascii="Times New Roman" w:hAnsi="Times New Roman" w:cs="Times New Roman"/>
          <w:b/>
          <w:sz w:val="24"/>
          <w:szCs w:val="24"/>
        </w:rPr>
      </w:pPr>
    </w:p>
    <w:p w14:paraId="49586F26" w14:textId="77777777" w:rsidR="00FD5157" w:rsidRPr="00FD5157" w:rsidRDefault="00FD5157" w:rsidP="00FD5157">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sidRPr="00FD5157">
        <w:rPr>
          <w:rFonts w:ascii="Times New Roman" w:hAnsi="Times New Roman" w:cs="Times New Roman"/>
          <w:b/>
          <w:sz w:val="24"/>
          <w:szCs w:val="24"/>
        </w:rPr>
        <w:lastRenderedPageBreak/>
        <w:t xml:space="preserve">1.2 </w:t>
      </w:r>
      <w:r w:rsidRPr="00FD5157">
        <w:rPr>
          <w:rFonts w:ascii="Times New Roman" w:hAnsi="Times New Roman" w:cs="Times New Roman"/>
          <w:b/>
          <w:bCs/>
          <w:sz w:val="24"/>
          <w:szCs w:val="24"/>
        </w:rPr>
        <w:t>По Страховому продукту «Фамильная стратегия»:</w:t>
      </w:r>
    </w:p>
    <w:tbl>
      <w:tblPr>
        <w:tblStyle w:val="16"/>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FD5157" w:rsidRPr="00FD5157" w14:paraId="089E19A2" w14:textId="77777777" w:rsidTr="00687ABB">
        <w:trPr>
          <w:trHeight w:val="981"/>
        </w:trPr>
        <w:tc>
          <w:tcPr>
            <w:tcW w:w="2405" w:type="dxa"/>
            <w:shd w:val="clear" w:color="auto" w:fill="auto"/>
          </w:tcPr>
          <w:p w14:paraId="60ACE29D"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b/>
                <w:sz w:val="24"/>
                <w:szCs w:val="24"/>
              </w:rPr>
              <w:t>Параметры</w:t>
            </w:r>
            <w:r w:rsidRPr="00FD5157">
              <w:rPr>
                <w:rFonts w:ascii="Times New Roman" w:hAnsi="Times New Roman" w:cs="Times New Roman"/>
                <w:b/>
                <w:sz w:val="24"/>
                <w:szCs w:val="24"/>
                <w:lang w:val="en-US"/>
              </w:rPr>
              <w:t xml:space="preserve"> </w:t>
            </w:r>
            <w:r w:rsidRPr="00FD5157">
              <w:rPr>
                <w:rFonts w:ascii="Times New Roman" w:hAnsi="Times New Roman" w:cs="Times New Roman"/>
                <w:b/>
                <w:sz w:val="24"/>
                <w:szCs w:val="24"/>
              </w:rPr>
              <w:t>страхового продукта</w:t>
            </w:r>
          </w:p>
        </w:tc>
        <w:tc>
          <w:tcPr>
            <w:tcW w:w="7513" w:type="dxa"/>
            <w:shd w:val="clear" w:color="auto" w:fill="auto"/>
            <w:vAlign w:val="center"/>
          </w:tcPr>
          <w:p w14:paraId="637E8AC2" w14:textId="77777777" w:rsidR="00FD5157" w:rsidRPr="00FD5157" w:rsidRDefault="00FD5157" w:rsidP="00FD5157">
            <w:pPr>
              <w:spacing w:after="160" w:line="259" w:lineRule="auto"/>
              <w:jc w:val="center"/>
              <w:rPr>
                <w:rFonts w:ascii="Times New Roman" w:hAnsi="Times New Roman" w:cs="Times New Roman"/>
                <w:b/>
                <w:sz w:val="24"/>
                <w:szCs w:val="24"/>
              </w:rPr>
            </w:pPr>
            <w:r w:rsidRPr="00FD5157">
              <w:rPr>
                <w:rFonts w:ascii="Times New Roman" w:hAnsi="Times New Roman" w:cs="Times New Roman"/>
                <w:b/>
                <w:sz w:val="24"/>
                <w:szCs w:val="24"/>
              </w:rPr>
              <w:t>Описание</w:t>
            </w:r>
          </w:p>
        </w:tc>
      </w:tr>
      <w:tr w:rsidR="00FD5157" w:rsidRPr="00FD5157" w14:paraId="349F9E8C" w14:textId="77777777" w:rsidTr="00687ABB">
        <w:tc>
          <w:tcPr>
            <w:tcW w:w="2405" w:type="dxa"/>
          </w:tcPr>
          <w:p w14:paraId="344A1792"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Возраст Застрахованного лица</w:t>
            </w:r>
          </w:p>
        </w:tc>
        <w:tc>
          <w:tcPr>
            <w:tcW w:w="7513" w:type="dxa"/>
          </w:tcPr>
          <w:p w14:paraId="19770CF7" w14:textId="77777777" w:rsidR="00FD5157" w:rsidRPr="00FD5157" w:rsidRDefault="00FD5157" w:rsidP="00FD5157">
            <w:pPr>
              <w:spacing w:after="160" w:line="259" w:lineRule="auto"/>
              <w:ind w:right="-1"/>
              <w:rPr>
                <w:rFonts w:ascii="Times New Roman" w:hAnsi="Times New Roman" w:cs="Times New Roman"/>
                <w:sz w:val="24"/>
                <w:szCs w:val="24"/>
              </w:rPr>
            </w:pPr>
            <w:r w:rsidRPr="00FD5157">
              <w:rPr>
                <w:rFonts w:ascii="Times New Roman" w:hAnsi="Times New Roman" w:cs="Times New Roman"/>
                <w:sz w:val="24"/>
                <w:szCs w:val="24"/>
              </w:rPr>
              <w:t xml:space="preserve">Возрастные ограничения: </w:t>
            </w:r>
          </w:p>
          <w:p w14:paraId="073919CE" w14:textId="77777777" w:rsidR="00FD5157" w:rsidRPr="00FD5157" w:rsidRDefault="00FD5157" w:rsidP="00FD5157">
            <w:pPr>
              <w:spacing w:after="160" w:line="259" w:lineRule="auto"/>
              <w:ind w:right="-1"/>
              <w:rPr>
                <w:rFonts w:ascii="Times New Roman" w:hAnsi="Times New Roman" w:cs="Times New Roman"/>
                <w:sz w:val="24"/>
                <w:szCs w:val="24"/>
              </w:rPr>
            </w:pPr>
            <w:r w:rsidRPr="00FD5157">
              <w:rPr>
                <w:rFonts w:ascii="Times New Roman" w:hAnsi="Times New Roman" w:cs="Times New Roman"/>
                <w:sz w:val="24"/>
                <w:szCs w:val="24"/>
              </w:rPr>
              <w:t>не менее 18 лет и не более 80 полных лет на дату начала срока страхования</w:t>
            </w:r>
          </w:p>
        </w:tc>
      </w:tr>
      <w:tr w:rsidR="00FD5157" w:rsidRPr="00FD5157" w14:paraId="3D115871" w14:textId="77777777" w:rsidTr="00687ABB">
        <w:tc>
          <w:tcPr>
            <w:tcW w:w="2405" w:type="dxa"/>
          </w:tcPr>
          <w:p w14:paraId="6A9228DD"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Порядок оплаты страховой премии</w:t>
            </w:r>
          </w:p>
        </w:tc>
        <w:tc>
          <w:tcPr>
            <w:tcW w:w="7513" w:type="dxa"/>
          </w:tcPr>
          <w:p w14:paraId="0436957C" w14:textId="77777777" w:rsidR="00FD5157" w:rsidRPr="00FD5157" w:rsidRDefault="00FD5157" w:rsidP="00FD5157">
            <w:pPr>
              <w:autoSpaceDE w:val="0"/>
              <w:autoSpaceDN w:val="0"/>
              <w:adjustRightInd w:val="0"/>
              <w:jc w:val="both"/>
              <w:rPr>
                <w:rFonts w:ascii="Times New Roman" w:hAnsi="Times New Roman" w:cs="Times New Roman"/>
                <w:sz w:val="24"/>
                <w:szCs w:val="24"/>
              </w:rPr>
            </w:pPr>
            <w:r w:rsidRPr="00FD5157">
              <w:rPr>
                <w:rFonts w:ascii="Times New Roman" w:hAnsi="Times New Roman" w:cs="Times New Roman"/>
                <w:sz w:val="24"/>
                <w:szCs w:val="24"/>
              </w:rPr>
              <w:t>Единовременно</w:t>
            </w:r>
          </w:p>
        </w:tc>
      </w:tr>
      <w:tr w:rsidR="00FD5157" w:rsidRPr="00FD5157" w14:paraId="736F8CFC" w14:textId="77777777" w:rsidTr="00687ABB">
        <w:tc>
          <w:tcPr>
            <w:tcW w:w="2405" w:type="dxa"/>
          </w:tcPr>
          <w:p w14:paraId="5D7AA8D6"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Валюта</w:t>
            </w:r>
          </w:p>
        </w:tc>
        <w:tc>
          <w:tcPr>
            <w:tcW w:w="7513" w:type="dxa"/>
          </w:tcPr>
          <w:p w14:paraId="45AC0603"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Рубли</w:t>
            </w:r>
          </w:p>
        </w:tc>
      </w:tr>
      <w:tr w:rsidR="00FD5157" w:rsidRPr="00FD5157" w14:paraId="46C562B6" w14:textId="77777777" w:rsidTr="00687ABB">
        <w:tc>
          <w:tcPr>
            <w:tcW w:w="2405" w:type="dxa"/>
          </w:tcPr>
          <w:p w14:paraId="19808EF8"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Страховая сумма</w:t>
            </w:r>
            <w:r w:rsidRPr="00FD5157" w:rsidDel="009928F5">
              <w:rPr>
                <w:rFonts w:ascii="Times New Roman" w:hAnsi="Times New Roman" w:cs="Times New Roman"/>
                <w:sz w:val="24"/>
                <w:szCs w:val="24"/>
              </w:rPr>
              <w:t xml:space="preserve"> </w:t>
            </w:r>
            <w:r w:rsidRPr="00FD5157">
              <w:rPr>
                <w:rFonts w:ascii="Times New Roman" w:hAnsi="Times New Roman" w:cs="Times New Roman"/>
                <w:sz w:val="24"/>
                <w:szCs w:val="24"/>
              </w:rPr>
              <w:t>в отношении одного Застрахованного лица по риску смерть НС</w:t>
            </w:r>
          </w:p>
        </w:tc>
        <w:tc>
          <w:tcPr>
            <w:tcW w:w="7513" w:type="dxa"/>
            <w:vAlign w:val="center"/>
          </w:tcPr>
          <w:p w14:paraId="73F97777" w14:textId="77777777" w:rsidR="00FD5157" w:rsidRPr="00FD5157" w:rsidRDefault="00FD5157" w:rsidP="00FD5157">
            <w:pPr>
              <w:autoSpaceDE w:val="0"/>
              <w:autoSpaceDN w:val="0"/>
              <w:adjustRightInd w:val="0"/>
              <w:jc w:val="both"/>
              <w:rPr>
                <w:rFonts w:ascii="Times New Roman" w:hAnsi="Times New Roman" w:cs="Times New Roman"/>
                <w:sz w:val="24"/>
                <w:szCs w:val="24"/>
              </w:rPr>
            </w:pPr>
            <w:r w:rsidRPr="00FD5157">
              <w:rPr>
                <w:rFonts w:ascii="Times New Roman" w:hAnsi="Times New Roman" w:cs="Times New Roman"/>
                <w:sz w:val="24"/>
                <w:szCs w:val="24"/>
              </w:rPr>
              <w:t>&lt;</w:t>
            </w:r>
            <w:proofErr w:type="gramStart"/>
            <w:r w:rsidRPr="00FD5157">
              <w:rPr>
                <w:rFonts w:ascii="Times New Roman" w:hAnsi="Times New Roman" w:cs="Times New Roman"/>
                <w:sz w:val="24"/>
                <w:szCs w:val="24"/>
              </w:rPr>
              <w:t>=  158</w:t>
            </w:r>
            <w:proofErr w:type="gramEnd"/>
            <w:r w:rsidRPr="00FD5157">
              <w:rPr>
                <w:rFonts w:ascii="Times New Roman" w:hAnsi="Times New Roman" w:cs="Times New Roman"/>
                <w:sz w:val="24"/>
                <w:szCs w:val="24"/>
              </w:rPr>
              <w:t xml:space="preserve"> 000 000 руб.</w:t>
            </w:r>
          </w:p>
          <w:p w14:paraId="4468F2FC" w14:textId="77777777" w:rsidR="00FD5157" w:rsidRPr="00FD5157" w:rsidRDefault="00FD5157" w:rsidP="00FD5157">
            <w:pPr>
              <w:autoSpaceDE w:val="0"/>
              <w:autoSpaceDN w:val="0"/>
              <w:adjustRightInd w:val="0"/>
              <w:jc w:val="both"/>
              <w:rPr>
                <w:rFonts w:ascii="Times New Roman" w:hAnsi="Times New Roman" w:cs="Times New Roman"/>
                <w:sz w:val="24"/>
                <w:szCs w:val="24"/>
              </w:rPr>
            </w:pPr>
          </w:p>
          <w:p w14:paraId="093E96FA"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413297BD" w14:textId="77777777" w:rsidR="00FD5157" w:rsidRPr="00FD5157" w:rsidRDefault="00FD5157" w:rsidP="00FD5157">
            <w:pPr>
              <w:spacing w:after="160" w:line="259" w:lineRule="auto"/>
              <w:rPr>
                <w:rFonts w:ascii="Times New Roman" w:hAnsi="Times New Roman" w:cs="Times New Roman"/>
                <w:sz w:val="24"/>
                <w:szCs w:val="24"/>
              </w:rPr>
            </w:pPr>
            <w:r w:rsidRPr="00FD5157">
              <w:rPr>
                <w:rFonts w:ascii="Times New Roman" w:hAnsi="Times New Roman" w:cs="Times New Roman"/>
                <w:sz w:val="24"/>
                <w:szCs w:val="24"/>
              </w:rPr>
              <w:t>Страховая сумма по риску «смерть» равна 0,1% от страховой премии на момент заключения договора страхования.</w:t>
            </w:r>
          </w:p>
          <w:p w14:paraId="4CF3F9DD" w14:textId="77777777" w:rsidR="00FD5157" w:rsidRPr="00FD5157" w:rsidRDefault="00FD5157" w:rsidP="00FD5157">
            <w:pPr>
              <w:autoSpaceDE w:val="0"/>
              <w:autoSpaceDN w:val="0"/>
              <w:adjustRightInd w:val="0"/>
              <w:jc w:val="both"/>
              <w:rPr>
                <w:rFonts w:ascii="Times New Roman" w:hAnsi="Times New Roman" w:cs="Times New Roman"/>
                <w:sz w:val="24"/>
                <w:szCs w:val="24"/>
              </w:rPr>
            </w:pPr>
            <w:r w:rsidRPr="00FD5157">
              <w:rPr>
                <w:rFonts w:ascii="Times New Roman" w:hAnsi="Times New Roman" w:cs="Times New Roman"/>
                <w:sz w:val="24"/>
                <w:szCs w:val="24"/>
              </w:rPr>
              <w:t>Страховая сумма по риску Смерть НС – 10% от страховой премии по договору страхования.</w:t>
            </w:r>
          </w:p>
        </w:tc>
      </w:tr>
      <w:tr w:rsidR="00FD5157" w:rsidRPr="00FD5157" w14:paraId="71155588" w14:textId="77777777" w:rsidTr="00687ABB">
        <w:trPr>
          <w:trHeight w:val="1133"/>
        </w:trPr>
        <w:tc>
          <w:tcPr>
            <w:tcW w:w="2405" w:type="dxa"/>
          </w:tcPr>
          <w:p w14:paraId="1D68A847"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 xml:space="preserve">Минимальный размер страховой премии по Договору страхования </w:t>
            </w:r>
          </w:p>
          <w:p w14:paraId="530C5C32" w14:textId="77777777" w:rsidR="00FD5157" w:rsidRPr="00FD5157" w:rsidRDefault="00FD5157" w:rsidP="00FD5157">
            <w:pPr>
              <w:spacing w:after="160" w:line="259" w:lineRule="auto"/>
              <w:jc w:val="both"/>
              <w:rPr>
                <w:rFonts w:ascii="Times New Roman" w:hAnsi="Times New Roman" w:cs="Times New Roman"/>
                <w:sz w:val="24"/>
                <w:szCs w:val="24"/>
              </w:rPr>
            </w:pPr>
          </w:p>
        </w:tc>
        <w:tc>
          <w:tcPr>
            <w:tcW w:w="7513" w:type="dxa"/>
          </w:tcPr>
          <w:p w14:paraId="1C39D10B"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10 000 000 руб.</w:t>
            </w:r>
          </w:p>
        </w:tc>
      </w:tr>
      <w:tr w:rsidR="00FD5157" w:rsidRPr="00FD5157" w14:paraId="034EFC98" w14:textId="77777777" w:rsidTr="00687ABB">
        <w:trPr>
          <w:trHeight w:val="369"/>
        </w:trPr>
        <w:tc>
          <w:tcPr>
            <w:tcW w:w="2405" w:type="dxa"/>
          </w:tcPr>
          <w:p w14:paraId="5A7F27A2" w14:textId="77777777" w:rsidR="00FD5157" w:rsidRPr="00FD5157" w:rsidRDefault="00FD5157" w:rsidP="00FD5157">
            <w:pPr>
              <w:autoSpaceDE w:val="0"/>
              <w:autoSpaceDN w:val="0"/>
              <w:adjustRightInd w:val="0"/>
              <w:jc w:val="both"/>
              <w:rPr>
                <w:rFonts w:ascii="Times New Roman" w:hAnsi="Times New Roman" w:cs="Times New Roman"/>
                <w:color w:val="000000"/>
                <w:sz w:val="24"/>
                <w:szCs w:val="24"/>
              </w:rPr>
            </w:pPr>
            <w:r w:rsidRPr="00FD5157">
              <w:rPr>
                <w:rFonts w:ascii="Times New Roman" w:hAnsi="Times New Roman" w:cs="Times New Roman"/>
                <w:sz w:val="24"/>
                <w:szCs w:val="24"/>
              </w:rPr>
              <w:t xml:space="preserve">Срок страхования </w:t>
            </w:r>
          </w:p>
        </w:tc>
        <w:tc>
          <w:tcPr>
            <w:tcW w:w="7513" w:type="dxa"/>
            <w:vAlign w:val="center"/>
          </w:tcPr>
          <w:p w14:paraId="5B205AFA" w14:textId="77777777" w:rsidR="00FD5157" w:rsidRPr="00FD5157" w:rsidRDefault="00FD5157" w:rsidP="00FD5157">
            <w:pPr>
              <w:autoSpaceDE w:val="0"/>
              <w:autoSpaceDN w:val="0"/>
              <w:adjustRightInd w:val="0"/>
              <w:jc w:val="both"/>
              <w:rPr>
                <w:rFonts w:ascii="Times New Roman" w:hAnsi="Times New Roman" w:cs="Calibri"/>
                <w:color w:val="000000"/>
                <w:sz w:val="24"/>
                <w:szCs w:val="24"/>
              </w:rPr>
            </w:pPr>
            <w:r w:rsidRPr="00FD5157">
              <w:rPr>
                <w:rFonts w:ascii="Times New Roman" w:hAnsi="Times New Roman" w:cs="Times New Roman"/>
                <w:sz w:val="24"/>
                <w:szCs w:val="24"/>
              </w:rPr>
              <w:t xml:space="preserve">5 лет с </w:t>
            </w:r>
            <w:proofErr w:type="spellStart"/>
            <w:r w:rsidRPr="00FD5157">
              <w:rPr>
                <w:rFonts w:ascii="Times New Roman" w:hAnsi="Times New Roman" w:cs="Times New Roman"/>
                <w:sz w:val="24"/>
                <w:szCs w:val="24"/>
              </w:rPr>
              <w:t>автопролонгацией</w:t>
            </w:r>
            <w:proofErr w:type="spellEnd"/>
          </w:p>
        </w:tc>
      </w:tr>
    </w:tbl>
    <w:p w14:paraId="083D098C" w14:textId="77777777" w:rsidR="00FD5157" w:rsidRPr="00FD5157" w:rsidRDefault="00FD5157" w:rsidP="00FD5157">
      <w:pPr>
        <w:spacing w:after="0" w:line="240" w:lineRule="auto"/>
        <w:jc w:val="both"/>
        <w:rPr>
          <w:rFonts w:ascii="Times New Roman" w:hAnsi="Times New Roman" w:cs="Times New Roman"/>
          <w:b/>
          <w:sz w:val="24"/>
          <w:szCs w:val="24"/>
        </w:rPr>
      </w:pPr>
    </w:p>
    <w:p w14:paraId="28A3E76D" w14:textId="77777777" w:rsidR="00FD5157" w:rsidRPr="00FD5157" w:rsidRDefault="00FD5157" w:rsidP="00FD5157">
      <w:pPr>
        <w:tabs>
          <w:tab w:val="left" w:pos="142"/>
          <w:tab w:val="left" w:pos="851"/>
          <w:tab w:val="left" w:pos="1134"/>
        </w:tabs>
        <w:adjustRightInd w:val="0"/>
        <w:spacing w:after="0" w:line="240" w:lineRule="auto"/>
        <w:jc w:val="both"/>
        <w:rPr>
          <w:rFonts w:ascii="Times New Roman" w:hAnsi="Times New Roman" w:cs="Times New Roman"/>
          <w:b/>
          <w:bCs/>
          <w:sz w:val="24"/>
          <w:szCs w:val="24"/>
        </w:rPr>
      </w:pPr>
      <w:r w:rsidRPr="00FD5157">
        <w:rPr>
          <w:rFonts w:ascii="Times New Roman" w:hAnsi="Times New Roman" w:cs="Times New Roman"/>
          <w:b/>
          <w:sz w:val="24"/>
          <w:szCs w:val="24"/>
        </w:rPr>
        <w:t xml:space="preserve">1.3 </w:t>
      </w:r>
      <w:r w:rsidRPr="00FD5157">
        <w:rPr>
          <w:rFonts w:ascii="Times New Roman" w:hAnsi="Times New Roman" w:cs="Times New Roman"/>
          <w:b/>
          <w:bCs/>
          <w:sz w:val="24"/>
          <w:szCs w:val="24"/>
        </w:rPr>
        <w:t>По Страховому продукту «Капитал под управлением»:</w:t>
      </w:r>
    </w:p>
    <w:tbl>
      <w:tblPr>
        <w:tblStyle w:val="16"/>
        <w:tblpPr w:leftFromText="180" w:rightFromText="180" w:vertAnchor="text" w:tblpXSpec="right" w:tblpY="1"/>
        <w:tblOverlap w:val="never"/>
        <w:tblW w:w="9918" w:type="dxa"/>
        <w:tblLayout w:type="fixed"/>
        <w:tblLook w:val="04A0" w:firstRow="1" w:lastRow="0" w:firstColumn="1" w:lastColumn="0" w:noHBand="0" w:noVBand="1"/>
      </w:tblPr>
      <w:tblGrid>
        <w:gridCol w:w="2405"/>
        <w:gridCol w:w="7513"/>
      </w:tblGrid>
      <w:tr w:rsidR="00FD5157" w:rsidRPr="00FD5157" w14:paraId="73A0E738" w14:textId="77777777" w:rsidTr="00687ABB">
        <w:trPr>
          <w:trHeight w:val="981"/>
        </w:trPr>
        <w:tc>
          <w:tcPr>
            <w:tcW w:w="2405" w:type="dxa"/>
            <w:shd w:val="clear" w:color="auto" w:fill="auto"/>
          </w:tcPr>
          <w:p w14:paraId="32F20779"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b/>
                <w:sz w:val="24"/>
                <w:szCs w:val="24"/>
              </w:rPr>
              <w:t>Параметры</w:t>
            </w:r>
            <w:r w:rsidRPr="00FD5157">
              <w:rPr>
                <w:rFonts w:ascii="Times New Roman" w:hAnsi="Times New Roman" w:cs="Times New Roman"/>
                <w:b/>
                <w:sz w:val="24"/>
                <w:szCs w:val="24"/>
                <w:lang w:val="en-US"/>
              </w:rPr>
              <w:t xml:space="preserve"> </w:t>
            </w:r>
            <w:r w:rsidRPr="00FD5157">
              <w:rPr>
                <w:rFonts w:ascii="Times New Roman" w:hAnsi="Times New Roman" w:cs="Times New Roman"/>
                <w:b/>
                <w:sz w:val="24"/>
                <w:szCs w:val="24"/>
              </w:rPr>
              <w:t>страхового продукта</w:t>
            </w:r>
          </w:p>
        </w:tc>
        <w:tc>
          <w:tcPr>
            <w:tcW w:w="7513" w:type="dxa"/>
            <w:shd w:val="clear" w:color="auto" w:fill="auto"/>
            <w:vAlign w:val="center"/>
          </w:tcPr>
          <w:p w14:paraId="0A15711C" w14:textId="77777777" w:rsidR="00FD5157" w:rsidRPr="00FD5157" w:rsidRDefault="00FD5157" w:rsidP="00FD5157">
            <w:pPr>
              <w:spacing w:after="160" w:line="259" w:lineRule="auto"/>
              <w:jc w:val="center"/>
              <w:rPr>
                <w:rFonts w:ascii="Times New Roman" w:hAnsi="Times New Roman" w:cs="Times New Roman"/>
                <w:b/>
                <w:sz w:val="24"/>
                <w:szCs w:val="24"/>
              </w:rPr>
            </w:pPr>
            <w:r w:rsidRPr="00FD5157">
              <w:rPr>
                <w:rFonts w:ascii="Times New Roman" w:hAnsi="Times New Roman" w:cs="Times New Roman"/>
                <w:b/>
                <w:sz w:val="24"/>
                <w:szCs w:val="24"/>
              </w:rPr>
              <w:t>Описание</w:t>
            </w:r>
          </w:p>
        </w:tc>
      </w:tr>
      <w:tr w:rsidR="00FD5157" w:rsidRPr="00FD5157" w14:paraId="4470FB44" w14:textId="77777777" w:rsidTr="00687ABB">
        <w:tc>
          <w:tcPr>
            <w:tcW w:w="2405" w:type="dxa"/>
          </w:tcPr>
          <w:p w14:paraId="7ED33FB2"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Возраст Застрахованного лица</w:t>
            </w:r>
          </w:p>
        </w:tc>
        <w:tc>
          <w:tcPr>
            <w:tcW w:w="7513" w:type="dxa"/>
          </w:tcPr>
          <w:p w14:paraId="093F8AED" w14:textId="77777777" w:rsidR="00FD5157" w:rsidRPr="00FD5157" w:rsidRDefault="00FD5157" w:rsidP="00FD5157">
            <w:pPr>
              <w:spacing w:after="160" w:line="259" w:lineRule="auto"/>
              <w:ind w:right="-1"/>
              <w:rPr>
                <w:rFonts w:ascii="Times New Roman" w:hAnsi="Times New Roman" w:cs="Times New Roman"/>
                <w:sz w:val="24"/>
                <w:szCs w:val="24"/>
              </w:rPr>
            </w:pPr>
            <w:r w:rsidRPr="00FD5157">
              <w:rPr>
                <w:rFonts w:ascii="Times New Roman" w:hAnsi="Times New Roman" w:cs="Times New Roman"/>
                <w:sz w:val="24"/>
                <w:szCs w:val="24"/>
              </w:rPr>
              <w:t xml:space="preserve">Возрастные ограничения: </w:t>
            </w:r>
          </w:p>
          <w:p w14:paraId="65C151EE" w14:textId="77777777" w:rsidR="00FD5157" w:rsidRPr="00FD5157" w:rsidRDefault="00FD5157" w:rsidP="00FD5157">
            <w:pPr>
              <w:spacing w:after="160" w:line="259" w:lineRule="auto"/>
              <w:ind w:right="-1"/>
              <w:rPr>
                <w:rFonts w:ascii="Times New Roman" w:hAnsi="Times New Roman" w:cs="Times New Roman"/>
                <w:sz w:val="24"/>
                <w:szCs w:val="24"/>
              </w:rPr>
            </w:pPr>
            <w:r w:rsidRPr="00FD5157">
              <w:rPr>
                <w:rFonts w:ascii="Times New Roman" w:hAnsi="Times New Roman" w:cs="Times New Roman"/>
                <w:sz w:val="24"/>
                <w:szCs w:val="24"/>
              </w:rPr>
              <w:t>не менее 18 лет и не более 80 полных лет на дату начала срока страхования</w:t>
            </w:r>
          </w:p>
        </w:tc>
      </w:tr>
      <w:tr w:rsidR="00FD5157" w:rsidRPr="00FD5157" w14:paraId="1E02C513" w14:textId="77777777" w:rsidTr="00687ABB">
        <w:tc>
          <w:tcPr>
            <w:tcW w:w="2405" w:type="dxa"/>
          </w:tcPr>
          <w:p w14:paraId="3D643772"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Порядок оплаты страховой премии</w:t>
            </w:r>
          </w:p>
        </w:tc>
        <w:tc>
          <w:tcPr>
            <w:tcW w:w="7513" w:type="dxa"/>
          </w:tcPr>
          <w:p w14:paraId="48AFDECA" w14:textId="77777777" w:rsidR="00FD5157" w:rsidRPr="00FD5157" w:rsidRDefault="00FD5157" w:rsidP="00FD5157">
            <w:pPr>
              <w:autoSpaceDE w:val="0"/>
              <w:autoSpaceDN w:val="0"/>
              <w:adjustRightInd w:val="0"/>
              <w:jc w:val="both"/>
              <w:rPr>
                <w:rFonts w:ascii="Times New Roman" w:hAnsi="Times New Roman" w:cs="Times New Roman"/>
                <w:sz w:val="24"/>
                <w:szCs w:val="24"/>
              </w:rPr>
            </w:pPr>
            <w:r w:rsidRPr="00FD5157">
              <w:rPr>
                <w:rFonts w:ascii="Times New Roman" w:hAnsi="Times New Roman" w:cs="Times New Roman"/>
                <w:sz w:val="24"/>
                <w:szCs w:val="24"/>
              </w:rPr>
              <w:t>Единовременно</w:t>
            </w:r>
          </w:p>
        </w:tc>
      </w:tr>
      <w:tr w:rsidR="00FD5157" w:rsidRPr="00FD5157" w14:paraId="49B1FD62" w14:textId="77777777" w:rsidTr="00687ABB">
        <w:tc>
          <w:tcPr>
            <w:tcW w:w="2405" w:type="dxa"/>
          </w:tcPr>
          <w:p w14:paraId="6B4F2DA3"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Валюта</w:t>
            </w:r>
          </w:p>
        </w:tc>
        <w:tc>
          <w:tcPr>
            <w:tcW w:w="7513" w:type="dxa"/>
          </w:tcPr>
          <w:p w14:paraId="5796A7D8"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Рубли</w:t>
            </w:r>
          </w:p>
        </w:tc>
      </w:tr>
      <w:tr w:rsidR="00FD5157" w:rsidRPr="00FD5157" w14:paraId="227C4521" w14:textId="77777777" w:rsidTr="00687ABB">
        <w:tc>
          <w:tcPr>
            <w:tcW w:w="2405" w:type="dxa"/>
          </w:tcPr>
          <w:p w14:paraId="4C52725D"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Страховая сумма</w:t>
            </w:r>
            <w:r w:rsidRPr="00FD5157" w:rsidDel="009928F5">
              <w:rPr>
                <w:rFonts w:ascii="Times New Roman" w:hAnsi="Times New Roman" w:cs="Times New Roman"/>
                <w:sz w:val="24"/>
                <w:szCs w:val="24"/>
              </w:rPr>
              <w:t xml:space="preserve"> </w:t>
            </w:r>
            <w:r w:rsidRPr="00FD5157">
              <w:rPr>
                <w:rFonts w:ascii="Times New Roman" w:hAnsi="Times New Roman" w:cs="Times New Roman"/>
                <w:sz w:val="24"/>
                <w:szCs w:val="24"/>
              </w:rPr>
              <w:t>в отношении одного Застрахованного лица по риску смерть НС</w:t>
            </w:r>
          </w:p>
        </w:tc>
        <w:tc>
          <w:tcPr>
            <w:tcW w:w="7513" w:type="dxa"/>
            <w:vAlign w:val="center"/>
          </w:tcPr>
          <w:p w14:paraId="11FA4ADB" w14:textId="0AEEF18F" w:rsidR="00FD5157" w:rsidRPr="00FD5157" w:rsidRDefault="00FD5157" w:rsidP="00FD5157">
            <w:pPr>
              <w:autoSpaceDE w:val="0"/>
              <w:autoSpaceDN w:val="0"/>
              <w:adjustRightInd w:val="0"/>
              <w:jc w:val="both"/>
              <w:rPr>
                <w:rFonts w:ascii="Times New Roman" w:hAnsi="Times New Roman" w:cs="Times New Roman"/>
                <w:sz w:val="24"/>
                <w:szCs w:val="24"/>
              </w:rPr>
            </w:pPr>
            <w:r w:rsidRPr="00FD5157">
              <w:rPr>
                <w:rFonts w:ascii="Times New Roman" w:hAnsi="Times New Roman" w:cs="Times New Roman"/>
                <w:sz w:val="24"/>
                <w:szCs w:val="24"/>
              </w:rPr>
              <w:t>&lt;</w:t>
            </w:r>
            <w:proofErr w:type="gramStart"/>
            <w:r w:rsidRPr="00FD5157">
              <w:rPr>
                <w:rFonts w:ascii="Times New Roman" w:hAnsi="Times New Roman" w:cs="Times New Roman"/>
                <w:sz w:val="24"/>
                <w:szCs w:val="24"/>
              </w:rPr>
              <w:t>=  158</w:t>
            </w:r>
            <w:proofErr w:type="gramEnd"/>
            <w:r w:rsidRPr="00FD5157">
              <w:rPr>
                <w:rFonts w:ascii="Times New Roman" w:hAnsi="Times New Roman" w:cs="Times New Roman"/>
                <w:sz w:val="24"/>
                <w:szCs w:val="24"/>
              </w:rPr>
              <w:t xml:space="preserve"> 000 000 руб.</w:t>
            </w:r>
            <w:r>
              <w:rPr>
                <w:rFonts w:ascii="Times New Roman" w:hAnsi="Times New Roman" w:cs="Times New Roman"/>
                <w:sz w:val="24"/>
                <w:szCs w:val="24"/>
              </w:rPr>
              <w:t xml:space="preserve"> </w:t>
            </w:r>
          </w:p>
          <w:p w14:paraId="4A166AB5" w14:textId="77777777" w:rsidR="00FD5157" w:rsidRPr="00FD5157" w:rsidRDefault="00FD5157" w:rsidP="00FD5157">
            <w:pPr>
              <w:autoSpaceDE w:val="0"/>
              <w:autoSpaceDN w:val="0"/>
              <w:adjustRightInd w:val="0"/>
              <w:jc w:val="both"/>
              <w:rPr>
                <w:rFonts w:ascii="Times New Roman" w:hAnsi="Times New Roman" w:cs="Times New Roman"/>
                <w:sz w:val="24"/>
                <w:szCs w:val="24"/>
              </w:rPr>
            </w:pPr>
          </w:p>
          <w:p w14:paraId="59086F9A"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Страховая сумма для страхового риска Дожитие при заключении Договора страхования равна 0,1% от страховой премии.</w:t>
            </w:r>
          </w:p>
          <w:p w14:paraId="33AE5C95" w14:textId="77777777" w:rsidR="00FD5157" w:rsidRPr="00FD5157" w:rsidRDefault="00FD5157" w:rsidP="00FD5157">
            <w:pPr>
              <w:spacing w:after="160" w:line="259" w:lineRule="auto"/>
              <w:rPr>
                <w:rFonts w:ascii="Times New Roman" w:hAnsi="Times New Roman" w:cs="Times New Roman"/>
                <w:sz w:val="24"/>
                <w:szCs w:val="24"/>
              </w:rPr>
            </w:pPr>
            <w:r w:rsidRPr="00FD5157">
              <w:rPr>
                <w:rFonts w:ascii="Times New Roman" w:hAnsi="Times New Roman" w:cs="Times New Roman"/>
                <w:sz w:val="24"/>
                <w:szCs w:val="24"/>
              </w:rPr>
              <w:lastRenderedPageBreak/>
              <w:t>Страховая сумма по риску «смерть» равна 0,1% от страховой премии на момент заключения договора страхования.</w:t>
            </w:r>
          </w:p>
          <w:p w14:paraId="4322A0B6" w14:textId="77777777" w:rsidR="00FD5157" w:rsidRPr="00FD5157" w:rsidRDefault="00FD5157" w:rsidP="00FD5157">
            <w:pPr>
              <w:autoSpaceDE w:val="0"/>
              <w:autoSpaceDN w:val="0"/>
              <w:adjustRightInd w:val="0"/>
              <w:jc w:val="both"/>
              <w:rPr>
                <w:rFonts w:ascii="Times New Roman" w:hAnsi="Times New Roman" w:cs="Times New Roman"/>
                <w:sz w:val="24"/>
                <w:szCs w:val="24"/>
              </w:rPr>
            </w:pPr>
            <w:r w:rsidRPr="00FD5157">
              <w:rPr>
                <w:rFonts w:ascii="Times New Roman" w:hAnsi="Times New Roman" w:cs="Times New Roman"/>
                <w:sz w:val="24"/>
                <w:szCs w:val="24"/>
              </w:rPr>
              <w:t>Страховая сумма по риску Смерть НС – 10% от страховой премии по договору страхования.</w:t>
            </w:r>
          </w:p>
        </w:tc>
      </w:tr>
      <w:tr w:rsidR="00FD5157" w:rsidRPr="00FD5157" w14:paraId="7FFA252D" w14:textId="77777777" w:rsidTr="00687ABB">
        <w:trPr>
          <w:trHeight w:val="1133"/>
        </w:trPr>
        <w:tc>
          <w:tcPr>
            <w:tcW w:w="2405" w:type="dxa"/>
          </w:tcPr>
          <w:p w14:paraId="1474C2C1"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lastRenderedPageBreak/>
              <w:t xml:space="preserve">Минимальный размер страховой премии по Договору страхования </w:t>
            </w:r>
          </w:p>
          <w:p w14:paraId="5E602FB1" w14:textId="77777777" w:rsidR="00FD5157" w:rsidRPr="00FD5157" w:rsidRDefault="00FD5157" w:rsidP="00FD5157">
            <w:pPr>
              <w:spacing w:after="160" w:line="259" w:lineRule="auto"/>
              <w:jc w:val="both"/>
              <w:rPr>
                <w:rFonts w:ascii="Times New Roman" w:hAnsi="Times New Roman" w:cs="Times New Roman"/>
                <w:sz w:val="24"/>
                <w:szCs w:val="24"/>
              </w:rPr>
            </w:pPr>
          </w:p>
        </w:tc>
        <w:tc>
          <w:tcPr>
            <w:tcW w:w="7513" w:type="dxa"/>
          </w:tcPr>
          <w:p w14:paraId="2B128161" w14:textId="77777777" w:rsidR="00FD5157" w:rsidRPr="00FD5157" w:rsidRDefault="00FD5157" w:rsidP="00FD5157">
            <w:pPr>
              <w:spacing w:after="160" w:line="259" w:lineRule="auto"/>
              <w:jc w:val="both"/>
              <w:rPr>
                <w:rFonts w:ascii="Times New Roman" w:hAnsi="Times New Roman" w:cs="Times New Roman"/>
                <w:sz w:val="24"/>
                <w:szCs w:val="24"/>
              </w:rPr>
            </w:pPr>
            <w:r w:rsidRPr="00FD5157">
              <w:rPr>
                <w:rFonts w:ascii="Times New Roman" w:hAnsi="Times New Roman" w:cs="Times New Roman"/>
                <w:sz w:val="24"/>
                <w:szCs w:val="24"/>
              </w:rPr>
              <w:t>1 500 000 руб.</w:t>
            </w:r>
          </w:p>
        </w:tc>
      </w:tr>
      <w:tr w:rsidR="00FD5157" w:rsidRPr="00FD5157" w14:paraId="3C947463" w14:textId="77777777" w:rsidTr="00687ABB">
        <w:trPr>
          <w:trHeight w:val="369"/>
        </w:trPr>
        <w:tc>
          <w:tcPr>
            <w:tcW w:w="2405" w:type="dxa"/>
          </w:tcPr>
          <w:p w14:paraId="3A711F5E" w14:textId="77777777" w:rsidR="00FD5157" w:rsidRPr="00FD5157" w:rsidRDefault="00FD5157" w:rsidP="00FD5157">
            <w:pPr>
              <w:autoSpaceDE w:val="0"/>
              <w:autoSpaceDN w:val="0"/>
              <w:adjustRightInd w:val="0"/>
              <w:jc w:val="both"/>
              <w:rPr>
                <w:rFonts w:ascii="Times New Roman" w:hAnsi="Times New Roman" w:cs="Times New Roman"/>
                <w:color w:val="000000"/>
                <w:sz w:val="24"/>
                <w:szCs w:val="24"/>
              </w:rPr>
            </w:pPr>
            <w:r w:rsidRPr="00FD5157">
              <w:rPr>
                <w:rFonts w:ascii="Times New Roman" w:hAnsi="Times New Roman" w:cs="Times New Roman"/>
                <w:sz w:val="24"/>
                <w:szCs w:val="24"/>
              </w:rPr>
              <w:t xml:space="preserve">Срок страхования </w:t>
            </w:r>
          </w:p>
        </w:tc>
        <w:tc>
          <w:tcPr>
            <w:tcW w:w="7513" w:type="dxa"/>
            <w:vAlign w:val="center"/>
          </w:tcPr>
          <w:p w14:paraId="20CD21E8" w14:textId="77777777" w:rsidR="00FD5157" w:rsidRPr="00FD5157" w:rsidRDefault="00FD5157" w:rsidP="00FD5157">
            <w:pPr>
              <w:numPr>
                <w:ilvl w:val="0"/>
                <w:numId w:val="38"/>
              </w:numPr>
              <w:autoSpaceDE w:val="0"/>
              <w:autoSpaceDN w:val="0"/>
              <w:adjustRightInd w:val="0"/>
              <w:spacing w:after="160" w:line="259" w:lineRule="auto"/>
              <w:jc w:val="both"/>
              <w:rPr>
                <w:rFonts w:ascii="Times New Roman" w:hAnsi="Times New Roman" w:cs="Times New Roman"/>
                <w:color w:val="000000"/>
                <w:sz w:val="24"/>
                <w:szCs w:val="24"/>
              </w:rPr>
            </w:pPr>
            <w:r w:rsidRPr="00FD5157">
              <w:rPr>
                <w:rFonts w:ascii="Times New Roman" w:hAnsi="Times New Roman" w:cs="Times New Roman"/>
                <w:color w:val="000000"/>
                <w:sz w:val="24"/>
                <w:szCs w:val="24"/>
              </w:rPr>
              <w:t>для Застрахованных лиц от 18 до 38 лет: 80 лет</w:t>
            </w:r>
          </w:p>
          <w:p w14:paraId="789A8311" w14:textId="77777777" w:rsidR="00FD5157" w:rsidRPr="00FD5157" w:rsidRDefault="00FD5157" w:rsidP="00FD5157">
            <w:pPr>
              <w:numPr>
                <w:ilvl w:val="0"/>
                <w:numId w:val="38"/>
              </w:numPr>
              <w:autoSpaceDE w:val="0"/>
              <w:autoSpaceDN w:val="0"/>
              <w:adjustRightInd w:val="0"/>
              <w:spacing w:after="160" w:line="259" w:lineRule="auto"/>
              <w:jc w:val="both"/>
              <w:rPr>
                <w:rFonts w:ascii="Times New Roman" w:hAnsi="Times New Roman" w:cs="Times New Roman"/>
                <w:color w:val="000000"/>
                <w:sz w:val="24"/>
                <w:szCs w:val="24"/>
              </w:rPr>
            </w:pPr>
            <w:r w:rsidRPr="00FD5157">
              <w:rPr>
                <w:rFonts w:ascii="Times New Roman" w:hAnsi="Times New Roman" w:cs="Times New Roman"/>
                <w:color w:val="000000"/>
                <w:sz w:val="24"/>
                <w:szCs w:val="24"/>
              </w:rPr>
              <w:t>для Застрахованных лиц от 39 до 59 лет: 60 лет</w:t>
            </w:r>
          </w:p>
          <w:p w14:paraId="5AA30F72" w14:textId="77777777" w:rsidR="00FD5157" w:rsidRPr="00FD5157" w:rsidRDefault="00FD5157" w:rsidP="00FD5157">
            <w:pPr>
              <w:numPr>
                <w:ilvl w:val="0"/>
                <w:numId w:val="38"/>
              </w:numPr>
              <w:autoSpaceDE w:val="0"/>
              <w:autoSpaceDN w:val="0"/>
              <w:adjustRightInd w:val="0"/>
              <w:spacing w:after="160" w:line="259" w:lineRule="auto"/>
              <w:jc w:val="both"/>
              <w:rPr>
                <w:rFonts w:ascii="Times New Roman" w:hAnsi="Times New Roman" w:cs="Calibri"/>
                <w:color w:val="000000"/>
                <w:sz w:val="24"/>
                <w:szCs w:val="24"/>
              </w:rPr>
            </w:pPr>
            <w:r w:rsidRPr="00FD5157">
              <w:rPr>
                <w:rFonts w:ascii="Times New Roman" w:hAnsi="Times New Roman" w:cs="Times New Roman"/>
                <w:color w:val="000000"/>
                <w:sz w:val="24"/>
                <w:szCs w:val="24"/>
              </w:rPr>
              <w:t>для Застрахованных лиц от 60 до 80 лет: 40 лет</w:t>
            </w:r>
          </w:p>
        </w:tc>
      </w:tr>
    </w:tbl>
    <w:p w14:paraId="2641C9FD" w14:textId="77777777" w:rsidR="00FD5157" w:rsidRPr="00FD5157" w:rsidRDefault="00FD5157" w:rsidP="00FD5157">
      <w:pPr>
        <w:spacing w:after="0" w:line="240" w:lineRule="auto"/>
        <w:jc w:val="both"/>
        <w:rPr>
          <w:rFonts w:ascii="Times New Roman" w:hAnsi="Times New Roman" w:cs="Times New Roman"/>
          <w:b/>
          <w:sz w:val="24"/>
          <w:szCs w:val="24"/>
        </w:rPr>
      </w:pPr>
    </w:p>
    <w:p w14:paraId="44EEC873" w14:textId="77777777" w:rsidR="00FD5157" w:rsidRPr="00FD5157" w:rsidRDefault="00FD5157" w:rsidP="00FD5157">
      <w:pPr>
        <w:tabs>
          <w:tab w:val="left" w:pos="142"/>
          <w:tab w:val="left" w:pos="851"/>
          <w:tab w:val="left" w:pos="1134"/>
        </w:tabs>
        <w:adjustRightInd w:val="0"/>
        <w:spacing w:after="0" w:line="240" w:lineRule="auto"/>
        <w:jc w:val="both"/>
        <w:rPr>
          <w:rFonts w:ascii="Times New Roman" w:hAnsi="Times New Roman" w:cs="Times New Roman"/>
          <w:b/>
          <w:bCs/>
          <w:sz w:val="24"/>
          <w:szCs w:val="24"/>
        </w:rPr>
      </w:pPr>
    </w:p>
    <w:p w14:paraId="45BAAA87" w14:textId="31D0533D" w:rsidR="00457216" w:rsidRDefault="00457216">
      <w:pPr>
        <w:rPr>
          <w:rFonts w:ascii="Times New Roman" w:hAnsi="Times New Roman" w:cs="Times New Roman"/>
          <w:b/>
          <w:color w:val="000000"/>
          <w:sz w:val="24"/>
          <w:szCs w:val="24"/>
        </w:rPr>
      </w:pPr>
    </w:p>
    <w:p w14:paraId="20160FB9" w14:textId="77777777" w:rsidR="00FD5157" w:rsidRDefault="00FD5157">
      <w:pPr>
        <w:rPr>
          <w:rFonts w:ascii="Times New Roman" w:hAnsi="Times New Roman" w:cs="Times New Roman"/>
          <w:b/>
          <w:color w:val="000000"/>
          <w:sz w:val="24"/>
          <w:szCs w:val="24"/>
        </w:rPr>
      </w:pPr>
    </w:p>
    <w:p w14:paraId="442A7905" w14:textId="77777777" w:rsidR="00D32654" w:rsidRDefault="00D32654" w:rsidP="009E325C">
      <w:pPr>
        <w:spacing w:after="0" w:line="240" w:lineRule="auto"/>
        <w:jc w:val="both"/>
        <w:rPr>
          <w:rFonts w:ascii="Times New Roman" w:hAnsi="Times New Roman" w:cs="Times New Roman"/>
          <w:b/>
          <w:sz w:val="24"/>
          <w:szCs w:val="24"/>
        </w:rPr>
      </w:pPr>
    </w:p>
    <w:p w14:paraId="77DEA8D4" w14:textId="2C66CD64" w:rsidR="00D5169D" w:rsidRDefault="00D5169D" w:rsidP="009E325C">
      <w:pPr>
        <w:spacing w:after="0" w:line="240" w:lineRule="auto"/>
        <w:jc w:val="both"/>
        <w:rPr>
          <w:rFonts w:ascii="Times New Roman" w:hAnsi="Times New Roman" w:cs="Times New Roman"/>
          <w:b/>
          <w:sz w:val="24"/>
          <w:szCs w:val="24"/>
        </w:rPr>
      </w:pPr>
    </w:p>
    <w:p w14:paraId="7EE251F0" w14:textId="699C9009" w:rsidR="00D5169D" w:rsidRDefault="00D5169D" w:rsidP="009E325C">
      <w:pPr>
        <w:spacing w:after="0" w:line="240" w:lineRule="auto"/>
        <w:jc w:val="both"/>
        <w:rPr>
          <w:rFonts w:ascii="Times New Roman" w:hAnsi="Times New Roman" w:cs="Times New Roman"/>
          <w:b/>
          <w:sz w:val="24"/>
          <w:szCs w:val="24"/>
        </w:rPr>
      </w:pPr>
    </w:p>
    <w:p w14:paraId="364E9192" w14:textId="7F3361E1" w:rsidR="00D5169D" w:rsidRDefault="00D5169D" w:rsidP="009E325C">
      <w:pPr>
        <w:spacing w:after="0" w:line="240" w:lineRule="auto"/>
        <w:jc w:val="both"/>
        <w:rPr>
          <w:rFonts w:ascii="Times New Roman" w:hAnsi="Times New Roman" w:cs="Times New Roman"/>
          <w:b/>
          <w:sz w:val="24"/>
          <w:szCs w:val="24"/>
        </w:rPr>
      </w:pPr>
    </w:p>
    <w:p w14:paraId="713EFEC1" w14:textId="18C0226F" w:rsidR="00D5169D" w:rsidRDefault="00D5169D" w:rsidP="009E325C">
      <w:pPr>
        <w:spacing w:after="0" w:line="240" w:lineRule="auto"/>
        <w:jc w:val="both"/>
        <w:rPr>
          <w:rFonts w:ascii="Times New Roman" w:hAnsi="Times New Roman" w:cs="Times New Roman"/>
          <w:b/>
          <w:sz w:val="24"/>
          <w:szCs w:val="24"/>
        </w:rPr>
      </w:pPr>
    </w:p>
    <w:p w14:paraId="1DF5BA98" w14:textId="77040A85" w:rsidR="00D5169D" w:rsidRDefault="00D5169D" w:rsidP="009E325C">
      <w:pPr>
        <w:spacing w:after="0" w:line="240" w:lineRule="auto"/>
        <w:jc w:val="both"/>
        <w:rPr>
          <w:rFonts w:ascii="Times New Roman" w:hAnsi="Times New Roman" w:cs="Times New Roman"/>
          <w:b/>
          <w:sz w:val="24"/>
          <w:szCs w:val="24"/>
        </w:rPr>
      </w:pPr>
    </w:p>
    <w:p w14:paraId="71147E15" w14:textId="3A35EFE1" w:rsidR="00D5169D" w:rsidRDefault="00D5169D" w:rsidP="009E325C">
      <w:pPr>
        <w:spacing w:after="0" w:line="240" w:lineRule="auto"/>
        <w:jc w:val="both"/>
        <w:rPr>
          <w:rFonts w:ascii="Times New Roman" w:hAnsi="Times New Roman" w:cs="Times New Roman"/>
          <w:b/>
          <w:sz w:val="24"/>
          <w:szCs w:val="24"/>
        </w:rPr>
      </w:pPr>
    </w:p>
    <w:p w14:paraId="42405524" w14:textId="6078F413" w:rsidR="00D5169D" w:rsidRDefault="00D5169D" w:rsidP="009E325C">
      <w:pPr>
        <w:spacing w:after="0" w:line="240" w:lineRule="auto"/>
        <w:jc w:val="both"/>
        <w:rPr>
          <w:rFonts w:ascii="Times New Roman" w:hAnsi="Times New Roman" w:cs="Times New Roman"/>
          <w:b/>
          <w:sz w:val="24"/>
          <w:szCs w:val="24"/>
        </w:rPr>
      </w:pPr>
    </w:p>
    <w:p w14:paraId="1B385924" w14:textId="5BC0848E" w:rsidR="00D5169D" w:rsidRDefault="00D5169D" w:rsidP="009E325C">
      <w:pPr>
        <w:spacing w:after="0" w:line="240" w:lineRule="auto"/>
        <w:jc w:val="both"/>
        <w:rPr>
          <w:rFonts w:ascii="Times New Roman" w:hAnsi="Times New Roman" w:cs="Times New Roman"/>
          <w:b/>
          <w:sz w:val="24"/>
          <w:szCs w:val="24"/>
        </w:rPr>
      </w:pPr>
    </w:p>
    <w:p w14:paraId="03AA2A8F" w14:textId="322F63CD" w:rsidR="00D5169D" w:rsidRDefault="00D5169D" w:rsidP="009E325C">
      <w:pPr>
        <w:spacing w:after="0" w:line="240" w:lineRule="auto"/>
        <w:jc w:val="both"/>
        <w:rPr>
          <w:rFonts w:ascii="Times New Roman" w:hAnsi="Times New Roman" w:cs="Times New Roman"/>
          <w:b/>
          <w:sz w:val="24"/>
          <w:szCs w:val="24"/>
        </w:rPr>
      </w:pPr>
    </w:p>
    <w:p w14:paraId="5F147D9F" w14:textId="302427E9" w:rsidR="00D5169D" w:rsidRDefault="00D5169D" w:rsidP="009E325C">
      <w:pPr>
        <w:spacing w:after="0" w:line="240" w:lineRule="auto"/>
        <w:jc w:val="both"/>
        <w:rPr>
          <w:rFonts w:ascii="Times New Roman" w:hAnsi="Times New Roman" w:cs="Times New Roman"/>
          <w:b/>
          <w:sz w:val="24"/>
          <w:szCs w:val="24"/>
        </w:rPr>
      </w:pPr>
    </w:p>
    <w:p w14:paraId="2ED79878" w14:textId="2000FFF3" w:rsidR="0017048E" w:rsidRDefault="0017048E" w:rsidP="009E325C">
      <w:pPr>
        <w:spacing w:after="0" w:line="240" w:lineRule="auto"/>
        <w:jc w:val="both"/>
        <w:rPr>
          <w:rFonts w:ascii="Times New Roman" w:hAnsi="Times New Roman" w:cs="Times New Roman"/>
          <w:b/>
          <w:sz w:val="24"/>
          <w:szCs w:val="24"/>
        </w:rPr>
      </w:pPr>
    </w:p>
    <w:p w14:paraId="6167C446" w14:textId="64E197B4" w:rsidR="0017048E" w:rsidRDefault="0017048E" w:rsidP="009E325C">
      <w:pPr>
        <w:spacing w:after="0" w:line="240" w:lineRule="auto"/>
        <w:jc w:val="both"/>
        <w:rPr>
          <w:rFonts w:ascii="Times New Roman" w:hAnsi="Times New Roman" w:cs="Times New Roman"/>
          <w:b/>
          <w:sz w:val="24"/>
          <w:szCs w:val="24"/>
        </w:rPr>
      </w:pPr>
    </w:p>
    <w:p w14:paraId="3D85D245" w14:textId="51E080E6" w:rsidR="0017048E" w:rsidRDefault="0017048E" w:rsidP="009E325C">
      <w:pPr>
        <w:spacing w:after="0" w:line="240" w:lineRule="auto"/>
        <w:jc w:val="both"/>
        <w:rPr>
          <w:rFonts w:ascii="Times New Roman" w:hAnsi="Times New Roman" w:cs="Times New Roman"/>
          <w:b/>
          <w:sz w:val="24"/>
          <w:szCs w:val="24"/>
        </w:rPr>
      </w:pPr>
    </w:p>
    <w:p w14:paraId="2CBDDD9C" w14:textId="0AEB6C49" w:rsidR="0017048E" w:rsidRDefault="0017048E" w:rsidP="009E325C">
      <w:pPr>
        <w:spacing w:after="0" w:line="240" w:lineRule="auto"/>
        <w:jc w:val="both"/>
        <w:rPr>
          <w:rFonts w:ascii="Times New Roman" w:hAnsi="Times New Roman" w:cs="Times New Roman"/>
          <w:b/>
          <w:sz w:val="24"/>
          <w:szCs w:val="24"/>
        </w:rPr>
      </w:pPr>
    </w:p>
    <w:p w14:paraId="04A5F25B" w14:textId="6D4F4B9F" w:rsidR="0017048E" w:rsidRDefault="0017048E" w:rsidP="009E325C">
      <w:pPr>
        <w:spacing w:after="0" w:line="240" w:lineRule="auto"/>
        <w:jc w:val="both"/>
        <w:rPr>
          <w:rFonts w:ascii="Times New Roman" w:hAnsi="Times New Roman" w:cs="Times New Roman"/>
          <w:b/>
          <w:sz w:val="24"/>
          <w:szCs w:val="24"/>
        </w:rPr>
      </w:pPr>
    </w:p>
    <w:p w14:paraId="1615064E" w14:textId="3F9F9569" w:rsidR="0017048E" w:rsidRDefault="0017048E" w:rsidP="009E325C">
      <w:pPr>
        <w:spacing w:after="0" w:line="240" w:lineRule="auto"/>
        <w:jc w:val="both"/>
        <w:rPr>
          <w:rFonts w:ascii="Times New Roman" w:hAnsi="Times New Roman" w:cs="Times New Roman"/>
          <w:b/>
          <w:sz w:val="24"/>
          <w:szCs w:val="24"/>
        </w:rPr>
      </w:pPr>
    </w:p>
    <w:p w14:paraId="6833A406" w14:textId="202873F1" w:rsidR="0017048E" w:rsidRDefault="0017048E" w:rsidP="009E325C">
      <w:pPr>
        <w:spacing w:after="0" w:line="240" w:lineRule="auto"/>
        <w:jc w:val="both"/>
        <w:rPr>
          <w:rFonts w:ascii="Times New Roman" w:hAnsi="Times New Roman" w:cs="Times New Roman"/>
          <w:b/>
          <w:sz w:val="24"/>
          <w:szCs w:val="24"/>
        </w:rPr>
      </w:pPr>
    </w:p>
    <w:p w14:paraId="4AF49E65" w14:textId="256D6B39" w:rsidR="0017048E" w:rsidRDefault="0017048E" w:rsidP="009E325C">
      <w:pPr>
        <w:spacing w:after="0" w:line="240" w:lineRule="auto"/>
        <w:jc w:val="both"/>
        <w:rPr>
          <w:rFonts w:ascii="Times New Roman" w:hAnsi="Times New Roman" w:cs="Times New Roman"/>
          <w:b/>
          <w:sz w:val="24"/>
          <w:szCs w:val="24"/>
        </w:rPr>
      </w:pPr>
    </w:p>
    <w:p w14:paraId="71B73E13" w14:textId="1DD54CF9" w:rsidR="0017048E" w:rsidRDefault="0017048E" w:rsidP="009E325C">
      <w:pPr>
        <w:spacing w:after="0" w:line="240" w:lineRule="auto"/>
        <w:jc w:val="both"/>
        <w:rPr>
          <w:rFonts w:ascii="Times New Roman" w:hAnsi="Times New Roman" w:cs="Times New Roman"/>
          <w:b/>
          <w:sz w:val="24"/>
          <w:szCs w:val="24"/>
        </w:rPr>
      </w:pPr>
    </w:p>
    <w:p w14:paraId="1AF6BFDB" w14:textId="072AEE68" w:rsidR="0017048E" w:rsidRDefault="0017048E" w:rsidP="009E325C">
      <w:pPr>
        <w:spacing w:after="0" w:line="240" w:lineRule="auto"/>
        <w:jc w:val="both"/>
        <w:rPr>
          <w:rFonts w:ascii="Times New Roman" w:hAnsi="Times New Roman" w:cs="Times New Roman"/>
          <w:b/>
          <w:sz w:val="24"/>
          <w:szCs w:val="24"/>
        </w:rPr>
      </w:pPr>
    </w:p>
    <w:p w14:paraId="1508C7F4" w14:textId="0CEB89A6" w:rsidR="0017048E" w:rsidRDefault="0017048E" w:rsidP="009E325C">
      <w:pPr>
        <w:spacing w:after="0" w:line="240" w:lineRule="auto"/>
        <w:jc w:val="both"/>
        <w:rPr>
          <w:rFonts w:ascii="Times New Roman" w:hAnsi="Times New Roman" w:cs="Times New Roman"/>
          <w:b/>
          <w:sz w:val="24"/>
          <w:szCs w:val="24"/>
        </w:rPr>
      </w:pPr>
    </w:p>
    <w:p w14:paraId="61CA3751" w14:textId="44004D80" w:rsidR="0017048E" w:rsidRDefault="0017048E" w:rsidP="009B43C8">
      <w:pPr>
        <w:rPr>
          <w:rFonts w:ascii="Times New Roman" w:hAnsi="Times New Roman" w:cs="Times New Roman"/>
          <w:b/>
          <w:sz w:val="24"/>
          <w:szCs w:val="24"/>
        </w:rPr>
      </w:pPr>
    </w:p>
    <w:p w14:paraId="5AA9F7BF" w14:textId="459248D5" w:rsidR="009B43C8" w:rsidRDefault="009B43C8" w:rsidP="009B43C8">
      <w:pPr>
        <w:rPr>
          <w:rFonts w:ascii="Times New Roman" w:hAnsi="Times New Roman" w:cs="Times New Roman"/>
          <w:b/>
          <w:sz w:val="24"/>
          <w:szCs w:val="24"/>
        </w:rPr>
      </w:pPr>
    </w:p>
    <w:p w14:paraId="1800E32E" w14:textId="75182058" w:rsidR="009B43C8" w:rsidRDefault="009B43C8" w:rsidP="009B43C8">
      <w:pPr>
        <w:rPr>
          <w:rFonts w:ascii="Times New Roman" w:hAnsi="Times New Roman" w:cs="Times New Roman"/>
          <w:b/>
          <w:sz w:val="24"/>
          <w:szCs w:val="24"/>
        </w:rPr>
      </w:pPr>
    </w:p>
    <w:p w14:paraId="399DB87F" w14:textId="72BBA298" w:rsidR="009B43C8" w:rsidRDefault="009B43C8" w:rsidP="009B43C8">
      <w:pPr>
        <w:rPr>
          <w:rFonts w:ascii="Times New Roman" w:hAnsi="Times New Roman" w:cs="Times New Roman"/>
          <w:b/>
          <w:sz w:val="24"/>
          <w:szCs w:val="24"/>
        </w:rPr>
      </w:pPr>
    </w:p>
    <w:p w14:paraId="2359A5D8" w14:textId="413C166D" w:rsidR="009B43C8" w:rsidRDefault="009B43C8" w:rsidP="009B43C8">
      <w:pPr>
        <w:rPr>
          <w:rFonts w:ascii="Times New Roman" w:hAnsi="Times New Roman" w:cs="Times New Roman"/>
          <w:b/>
          <w:sz w:val="24"/>
          <w:szCs w:val="24"/>
        </w:rPr>
      </w:pPr>
    </w:p>
    <w:p w14:paraId="39352DF6" w14:textId="48311274" w:rsidR="009B43C8" w:rsidRDefault="009B43C8" w:rsidP="009B43C8">
      <w:pPr>
        <w:rPr>
          <w:rFonts w:ascii="Times New Roman" w:hAnsi="Times New Roman" w:cs="Times New Roman"/>
          <w:b/>
          <w:sz w:val="24"/>
          <w:szCs w:val="24"/>
        </w:rPr>
      </w:pPr>
    </w:p>
    <w:p w14:paraId="1D9DCF0C" w14:textId="77777777" w:rsidR="009B43C8" w:rsidRDefault="009B43C8" w:rsidP="009B43C8">
      <w:pPr>
        <w:rPr>
          <w:rFonts w:ascii="Times New Roman" w:hAnsi="Times New Roman" w:cs="Times New Roman"/>
          <w:b/>
          <w:sz w:val="24"/>
          <w:szCs w:val="24"/>
        </w:rPr>
      </w:pPr>
    </w:p>
    <w:p w14:paraId="1561B885" w14:textId="7653C265" w:rsidR="00965DE9" w:rsidRDefault="00965DE9">
      <w:pPr>
        <w:rPr>
          <w:rFonts w:ascii="Times New Roman" w:hAnsi="Times New Roman" w:cs="Times New Roman"/>
          <w:b/>
          <w:sz w:val="24"/>
          <w:szCs w:val="24"/>
        </w:rPr>
      </w:pPr>
      <w:r>
        <w:rPr>
          <w:rFonts w:ascii="Times New Roman" w:hAnsi="Times New Roman" w:cs="Times New Roman"/>
          <w:b/>
          <w:sz w:val="24"/>
          <w:szCs w:val="24"/>
        </w:rPr>
        <w:br w:type="page"/>
      </w:r>
    </w:p>
    <w:p w14:paraId="06559BC6" w14:textId="77777777" w:rsidR="00D32654" w:rsidRDefault="00D32654" w:rsidP="009E325C">
      <w:pPr>
        <w:spacing w:after="0" w:line="240" w:lineRule="auto"/>
        <w:jc w:val="both"/>
        <w:rPr>
          <w:rFonts w:ascii="Times New Roman" w:hAnsi="Times New Roman" w:cs="Times New Roman"/>
          <w:b/>
          <w:sz w:val="24"/>
          <w:szCs w:val="24"/>
        </w:rPr>
      </w:pPr>
    </w:p>
    <w:p w14:paraId="29AD8084" w14:textId="77777777" w:rsidR="009E325C" w:rsidRDefault="009E325C" w:rsidP="009E325C">
      <w:pPr>
        <w:autoSpaceDE w:val="0"/>
        <w:autoSpaceDN w:val="0"/>
        <w:adjustRightInd w:val="0"/>
        <w:spacing w:after="0" w:line="240" w:lineRule="auto"/>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w:t>
      </w:r>
      <w:r w:rsidRPr="00C70C7F">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w:t>
      </w:r>
    </w:p>
    <w:p w14:paraId="00280B51" w14:textId="262588FB"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D869A6">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D869A6">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00D869A6">
        <w:rPr>
          <w:rFonts w:ascii="Times New Roman" w:hAnsi="Times New Roman" w:cs="Times New Roman"/>
          <w:b/>
          <w:color w:val="000000"/>
          <w:sz w:val="24"/>
          <w:szCs w:val="24"/>
        </w:rPr>
        <w:t xml:space="preserve"> ______</w:t>
      </w:r>
      <w:r w:rsidRPr="007030E0">
        <w:rPr>
          <w:rFonts w:ascii="Times New Roman" w:hAnsi="Times New Roman" w:cs="Times New Roman"/>
          <w:b/>
          <w:color w:val="000000"/>
          <w:sz w:val="24"/>
          <w:szCs w:val="24"/>
        </w:rPr>
        <w:t xml:space="preserve"> 20</w:t>
      </w:r>
      <w:r w:rsidR="00D869A6">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B46E138" w14:textId="77777777" w:rsidR="009E325C" w:rsidRDefault="009E325C" w:rsidP="009E325C">
      <w:pPr>
        <w:autoSpaceDE w:val="0"/>
        <w:autoSpaceDN w:val="0"/>
        <w:adjustRightInd w:val="0"/>
        <w:spacing w:after="0" w:line="240" w:lineRule="auto"/>
        <w:rPr>
          <w:rFonts w:ascii="Times New Roman" w:hAnsi="Times New Roman" w:cs="Times New Roman"/>
          <w:sz w:val="24"/>
          <w:szCs w:val="24"/>
        </w:rPr>
      </w:pPr>
    </w:p>
    <w:p w14:paraId="093ADD11" w14:textId="6AF8D839" w:rsidR="009E325C" w:rsidRPr="005E5601" w:rsidRDefault="005552D9" w:rsidP="009E32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14:paraId="323F8E1F" w14:textId="77777777" w:rsidR="009E325C" w:rsidRDefault="009E325C" w:rsidP="009E325C">
      <w:pPr>
        <w:spacing w:after="0" w:line="240" w:lineRule="auto"/>
        <w:rPr>
          <w:rFonts w:ascii="Times New Roman" w:hAnsi="Times New Roman" w:cs="Times New Roman"/>
          <w:sz w:val="24"/>
          <w:szCs w:val="24"/>
        </w:rPr>
      </w:pPr>
      <w:r w:rsidRPr="005E5601">
        <w:rPr>
          <w:rFonts w:ascii="Times New Roman" w:hAnsi="Times New Roman" w:cs="Times New Roman"/>
          <w:sz w:val="24"/>
          <w:szCs w:val="24"/>
        </w:rPr>
        <w:t>(наименование филиала Банка)</w:t>
      </w:r>
    </w:p>
    <w:p w14:paraId="4B3C16E6" w14:textId="77777777" w:rsidR="009E325C" w:rsidRDefault="009E325C" w:rsidP="009E325C">
      <w:pPr>
        <w:spacing w:after="0" w:line="240" w:lineRule="auto"/>
        <w:rPr>
          <w:rFonts w:ascii="Times New Roman" w:hAnsi="Times New Roman" w:cs="Times New Roman"/>
          <w:sz w:val="24"/>
          <w:szCs w:val="24"/>
        </w:rPr>
      </w:pPr>
    </w:p>
    <w:p w14:paraId="5B475503"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5A953DA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2A6B79FA" w14:textId="77777777" w:rsidR="009E325C" w:rsidRPr="005E5601" w:rsidRDefault="009E325C" w:rsidP="009E325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78332FC7"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5EBCDBD4" w14:textId="77777777" w:rsidR="009E325C" w:rsidRDefault="009E325C" w:rsidP="009E325C">
      <w:pPr>
        <w:spacing w:after="0" w:line="240" w:lineRule="auto"/>
        <w:rPr>
          <w:rFonts w:ascii="Times New Roman" w:hAnsi="Times New Roman" w:cs="Times New Roman"/>
          <w:sz w:val="24"/>
          <w:szCs w:val="24"/>
        </w:rPr>
      </w:pPr>
    </w:p>
    <w:p w14:paraId="0E4A3BA5" w14:textId="77777777" w:rsidR="009E325C" w:rsidRDefault="009E325C" w:rsidP="009E325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Банка-агента</w:t>
      </w:r>
    </w:p>
    <w:p w14:paraId="50DEE46F" w14:textId="77777777" w:rsidR="009E325C" w:rsidRPr="009335D6" w:rsidRDefault="009E325C" w:rsidP="009E325C">
      <w:pPr>
        <w:pBdr>
          <w:bottom w:val="single" w:sz="12" w:space="1" w:color="auto"/>
        </w:pBdr>
        <w:spacing w:after="0" w:line="240" w:lineRule="auto"/>
        <w:rPr>
          <w:rFonts w:ascii="Times New Roman" w:hAnsi="Times New Roman" w:cs="Times New Roman"/>
          <w:sz w:val="24"/>
          <w:szCs w:val="24"/>
        </w:rPr>
      </w:pPr>
    </w:p>
    <w:p w14:paraId="11EE58B5"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7FCDDE2F" w14:textId="56F9906B"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w:t>
      </w:r>
      <w:r w:rsidR="00BA6FDE">
        <w:rPr>
          <w:rFonts w:ascii="Times New Roman" w:hAnsi="Times New Roman" w:cs="Times New Roman"/>
          <w:sz w:val="24"/>
          <w:szCs w:val="24"/>
        </w:rPr>
        <w:t>ель</w:t>
      </w:r>
      <w:r>
        <w:rPr>
          <w:rFonts w:ascii="Times New Roman" w:hAnsi="Times New Roman" w:cs="Times New Roman"/>
          <w:sz w:val="24"/>
          <w:szCs w:val="24"/>
        </w:rPr>
        <w:t xml:space="preserve"> _________________________________________________________</w:t>
      </w:r>
    </w:p>
    <w:p w14:paraId="17D1A764"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Страховщика)</w:t>
      </w:r>
    </w:p>
    <w:p w14:paraId="610F539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4076EED" w14:textId="77777777" w:rsidR="009E325C" w:rsidRDefault="009E325C" w:rsidP="009E32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Страховщика),</w:t>
      </w:r>
    </w:p>
    <w:p w14:paraId="4C37391D"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7D96DE28"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оформленные Банком-агентом в соответствии с Агентским договором от ___________ № _______, в количестве ____ штук. Из них:</w:t>
      </w:r>
    </w:p>
    <w:p w14:paraId="1FD58F75" w14:textId="77777777" w:rsidR="009E325C" w:rsidRDefault="009E325C" w:rsidP="009E325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9E325C" w14:paraId="5164D397" w14:textId="77777777" w:rsidTr="00313F8A">
        <w:tc>
          <w:tcPr>
            <w:tcW w:w="3115" w:type="dxa"/>
          </w:tcPr>
          <w:p w14:paraId="5EED36C5"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Ф.И.О. Страхователя</w:t>
            </w:r>
          </w:p>
        </w:tc>
        <w:tc>
          <w:tcPr>
            <w:tcW w:w="3115" w:type="dxa"/>
          </w:tcPr>
          <w:p w14:paraId="4D5B1768"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tc>
        <w:tc>
          <w:tcPr>
            <w:tcW w:w="3115" w:type="dxa"/>
          </w:tcPr>
          <w:p w14:paraId="3A9DC394" w14:textId="77777777" w:rsidR="009E325C" w:rsidRDefault="009E325C" w:rsidP="00313F8A">
            <w:pPr>
              <w:jc w:val="center"/>
              <w:rPr>
                <w:rFonts w:ascii="Times New Roman" w:hAnsi="Times New Roman" w:cs="Times New Roman"/>
                <w:sz w:val="24"/>
                <w:szCs w:val="24"/>
              </w:rPr>
            </w:pPr>
            <w:r>
              <w:rPr>
                <w:rFonts w:ascii="Times New Roman" w:hAnsi="Times New Roman" w:cs="Times New Roman"/>
                <w:sz w:val="24"/>
                <w:szCs w:val="24"/>
              </w:rPr>
              <w:t>№ договора страхования</w:t>
            </w:r>
          </w:p>
        </w:tc>
      </w:tr>
      <w:tr w:rsidR="009E325C" w14:paraId="03C2BD01" w14:textId="77777777" w:rsidTr="00313F8A">
        <w:tc>
          <w:tcPr>
            <w:tcW w:w="3115" w:type="dxa"/>
            <w:vMerge w:val="restart"/>
          </w:tcPr>
          <w:p w14:paraId="241624FE" w14:textId="77777777" w:rsidR="009E325C" w:rsidRDefault="009E325C" w:rsidP="00313F8A">
            <w:pPr>
              <w:rPr>
                <w:rFonts w:ascii="Times New Roman" w:hAnsi="Times New Roman" w:cs="Times New Roman"/>
                <w:sz w:val="24"/>
                <w:szCs w:val="24"/>
              </w:rPr>
            </w:pPr>
          </w:p>
        </w:tc>
        <w:tc>
          <w:tcPr>
            <w:tcW w:w="3115" w:type="dxa"/>
          </w:tcPr>
          <w:p w14:paraId="0095F5A6" w14:textId="77777777" w:rsidR="009E325C" w:rsidRDefault="009E325C" w:rsidP="00313F8A">
            <w:pPr>
              <w:rPr>
                <w:rFonts w:ascii="Times New Roman" w:hAnsi="Times New Roman" w:cs="Times New Roman"/>
                <w:sz w:val="24"/>
                <w:szCs w:val="24"/>
              </w:rPr>
            </w:pPr>
          </w:p>
        </w:tc>
        <w:tc>
          <w:tcPr>
            <w:tcW w:w="3115" w:type="dxa"/>
          </w:tcPr>
          <w:p w14:paraId="13FD9ED3" w14:textId="77777777" w:rsidR="009E325C" w:rsidRDefault="009E325C" w:rsidP="00313F8A">
            <w:pPr>
              <w:rPr>
                <w:rFonts w:ascii="Times New Roman" w:hAnsi="Times New Roman" w:cs="Times New Roman"/>
                <w:sz w:val="24"/>
                <w:szCs w:val="24"/>
              </w:rPr>
            </w:pPr>
          </w:p>
        </w:tc>
      </w:tr>
      <w:tr w:rsidR="009E325C" w14:paraId="20193ED1" w14:textId="77777777" w:rsidTr="00313F8A">
        <w:tc>
          <w:tcPr>
            <w:tcW w:w="3115" w:type="dxa"/>
            <w:vMerge/>
          </w:tcPr>
          <w:p w14:paraId="60D97EC1" w14:textId="77777777" w:rsidR="009E325C" w:rsidRDefault="009E325C" w:rsidP="00313F8A">
            <w:pPr>
              <w:rPr>
                <w:rFonts w:ascii="Times New Roman" w:hAnsi="Times New Roman" w:cs="Times New Roman"/>
                <w:sz w:val="24"/>
                <w:szCs w:val="24"/>
              </w:rPr>
            </w:pPr>
          </w:p>
        </w:tc>
        <w:tc>
          <w:tcPr>
            <w:tcW w:w="3115" w:type="dxa"/>
          </w:tcPr>
          <w:p w14:paraId="12E09AD4" w14:textId="77777777" w:rsidR="009E325C" w:rsidRDefault="009E325C" w:rsidP="00313F8A">
            <w:pPr>
              <w:rPr>
                <w:rFonts w:ascii="Times New Roman" w:hAnsi="Times New Roman" w:cs="Times New Roman"/>
                <w:sz w:val="24"/>
                <w:szCs w:val="24"/>
              </w:rPr>
            </w:pPr>
          </w:p>
        </w:tc>
        <w:tc>
          <w:tcPr>
            <w:tcW w:w="3115" w:type="dxa"/>
          </w:tcPr>
          <w:p w14:paraId="4DA0779A" w14:textId="77777777" w:rsidR="009E325C" w:rsidRDefault="009E325C" w:rsidP="00313F8A">
            <w:pPr>
              <w:rPr>
                <w:rFonts w:ascii="Times New Roman" w:hAnsi="Times New Roman" w:cs="Times New Roman"/>
                <w:sz w:val="24"/>
                <w:szCs w:val="24"/>
              </w:rPr>
            </w:pPr>
          </w:p>
        </w:tc>
      </w:tr>
      <w:tr w:rsidR="009E325C" w14:paraId="669ED047" w14:textId="77777777" w:rsidTr="00313F8A">
        <w:tc>
          <w:tcPr>
            <w:tcW w:w="3115" w:type="dxa"/>
            <w:vMerge/>
          </w:tcPr>
          <w:p w14:paraId="038B92AC" w14:textId="77777777" w:rsidR="009E325C" w:rsidRDefault="009E325C" w:rsidP="00313F8A">
            <w:pPr>
              <w:rPr>
                <w:rFonts w:ascii="Times New Roman" w:hAnsi="Times New Roman" w:cs="Times New Roman"/>
                <w:sz w:val="24"/>
                <w:szCs w:val="24"/>
              </w:rPr>
            </w:pPr>
          </w:p>
        </w:tc>
        <w:tc>
          <w:tcPr>
            <w:tcW w:w="3115" w:type="dxa"/>
          </w:tcPr>
          <w:p w14:paraId="1C86938C" w14:textId="77777777" w:rsidR="009E325C" w:rsidRDefault="009E325C" w:rsidP="00313F8A">
            <w:pPr>
              <w:rPr>
                <w:rFonts w:ascii="Times New Roman" w:hAnsi="Times New Roman" w:cs="Times New Roman"/>
                <w:sz w:val="24"/>
                <w:szCs w:val="24"/>
              </w:rPr>
            </w:pPr>
          </w:p>
        </w:tc>
        <w:tc>
          <w:tcPr>
            <w:tcW w:w="3115" w:type="dxa"/>
          </w:tcPr>
          <w:p w14:paraId="71D72B23" w14:textId="77777777" w:rsidR="009E325C" w:rsidRDefault="009E325C" w:rsidP="00313F8A">
            <w:pPr>
              <w:rPr>
                <w:rFonts w:ascii="Times New Roman" w:hAnsi="Times New Roman" w:cs="Times New Roman"/>
                <w:sz w:val="24"/>
                <w:szCs w:val="24"/>
              </w:rPr>
            </w:pPr>
          </w:p>
        </w:tc>
      </w:tr>
      <w:tr w:rsidR="009E325C" w14:paraId="5B243BAC" w14:textId="77777777" w:rsidTr="00313F8A">
        <w:tc>
          <w:tcPr>
            <w:tcW w:w="3115" w:type="dxa"/>
            <w:vMerge/>
          </w:tcPr>
          <w:p w14:paraId="75A929A7" w14:textId="77777777" w:rsidR="009E325C" w:rsidRDefault="009E325C" w:rsidP="00313F8A">
            <w:pPr>
              <w:rPr>
                <w:rFonts w:ascii="Times New Roman" w:hAnsi="Times New Roman" w:cs="Times New Roman"/>
                <w:sz w:val="24"/>
                <w:szCs w:val="24"/>
              </w:rPr>
            </w:pPr>
          </w:p>
        </w:tc>
        <w:tc>
          <w:tcPr>
            <w:tcW w:w="3115" w:type="dxa"/>
          </w:tcPr>
          <w:p w14:paraId="75AFE127" w14:textId="77777777" w:rsidR="009E325C" w:rsidRDefault="009E325C" w:rsidP="00313F8A">
            <w:pPr>
              <w:rPr>
                <w:rFonts w:ascii="Times New Roman" w:hAnsi="Times New Roman" w:cs="Times New Roman"/>
                <w:sz w:val="24"/>
                <w:szCs w:val="24"/>
              </w:rPr>
            </w:pPr>
          </w:p>
        </w:tc>
        <w:tc>
          <w:tcPr>
            <w:tcW w:w="3115" w:type="dxa"/>
          </w:tcPr>
          <w:p w14:paraId="775D8E2D" w14:textId="77777777" w:rsidR="009E325C" w:rsidRDefault="009E325C" w:rsidP="00313F8A">
            <w:pPr>
              <w:rPr>
                <w:rFonts w:ascii="Times New Roman" w:hAnsi="Times New Roman" w:cs="Times New Roman"/>
                <w:sz w:val="24"/>
                <w:szCs w:val="24"/>
              </w:rPr>
            </w:pPr>
          </w:p>
        </w:tc>
      </w:tr>
      <w:tr w:rsidR="009E325C" w14:paraId="21D71282" w14:textId="77777777" w:rsidTr="00313F8A">
        <w:tc>
          <w:tcPr>
            <w:tcW w:w="3115" w:type="dxa"/>
          </w:tcPr>
          <w:p w14:paraId="181221E9" w14:textId="77777777" w:rsidR="009E325C" w:rsidRDefault="009E325C" w:rsidP="00313F8A">
            <w:pPr>
              <w:rPr>
                <w:rFonts w:ascii="Times New Roman" w:hAnsi="Times New Roman" w:cs="Times New Roman"/>
                <w:sz w:val="24"/>
                <w:szCs w:val="24"/>
              </w:rPr>
            </w:pPr>
            <w:r>
              <w:rPr>
                <w:rFonts w:ascii="Times New Roman" w:hAnsi="Times New Roman" w:cs="Times New Roman"/>
                <w:sz w:val="24"/>
                <w:szCs w:val="24"/>
              </w:rPr>
              <w:t>Итого документов</w:t>
            </w:r>
          </w:p>
        </w:tc>
        <w:tc>
          <w:tcPr>
            <w:tcW w:w="3115" w:type="dxa"/>
          </w:tcPr>
          <w:p w14:paraId="0AAB94C1" w14:textId="77777777" w:rsidR="009E325C" w:rsidRDefault="009E325C" w:rsidP="00313F8A">
            <w:pPr>
              <w:rPr>
                <w:rFonts w:ascii="Times New Roman" w:hAnsi="Times New Roman" w:cs="Times New Roman"/>
                <w:sz w:val="24"/>
                <w:szCs w:val="24"/>
              </w:rPr>
            </w:pPr>
          </w:p>
        </w:tc>
        <w:tc>
          <w:tcPr>
            <w:tcW w:w="3115" w:type="dxa"/>
          </w:tcPr>
          <w:p w14:paraId="737670EC" w14:textId="77777777" w:rsidR="009E325C" w:rsidRDefault="009E325C" w:rsidP="00313F8A">
            <w:pPr>
              <w:rPr>
                <w:rFonts w:ascii="Times New Roman" w:hAnsi="Times New Roman" w:cs="Times New Roman"/>
                <w:sz w:val="24"/>
                <w:szCs w:val="24"/>
              </w:rPr>
            </w:pPr>
          </w:p>
        </w:tc>
      </w:tr>
    </w:tbl>
    <w:p w14:paraId="52EDD9F8" w14:textId="77777777" w:rsidR="009E325C" w:rsidRDefault="009E325C" w:rsidP="009E325C">
      <w:pPr>
        <w:spacing w:after="0" w:line="240" w:lineRule="auto"/>
        <w:rPr>
          <w:rFonts w:ascii="Times New Roman" w:hAnsi="Times New Roman" w:cs="Times New Roman"/>
          <w:sz w:val="24"/>
          <w:szCs w:val="24"/>
        </w:rPr>
      </w:pPr>
    </w:p>
    <w:p w14:paraId="09CFE9A5"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08431DA9"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11D59126"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92E0D7C" w14:textId="77777777" w:rsidR="009E325C" w:rsidRDefault="009E325C" w:rsidP="009E325C">
      <w:pPr>
        <w:spacing w:after="0" w:line="240" w:lineRule="auto"/>
        <w:rPr>
          <w:rFonts w:ascii="Times New Roman" w:hAnsi="Times New Roman" w:cs="Times New Roman"/>
          <w:sz w:val="24"/>
          <w:szCs w:val="24"/>
        </w:rPr>
      </w:pPr>
    </w:p>
    <w:p w14:paraId="06C82E1C"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89D966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609FCA07" w14:textId="77777777" w:rsidR="009E325C" w:rsidRDefault="009E325C" w:rsidP="009E3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6D165BDC" w14:textId="77777777" w:rsidR="009E325C" w:rsidRPr="005E5601" w:rsidRDefault="009E325C" w:rsidP="009E325C">
      <w:pPr>
        <w:spacing w:after="0" w:line="240" w:lineRule="auto"/>
        <w:rPr>
          <w:rFonts w:ascii="Times New Roman" w:hAnsi="Times New Roman" w:cs="Times New Roman"/>
          <w:sz w:val="24"/>
          <w:szCs w:val="24"/>
        </w:rPr>
      </w:pPr>
    </w:p>
    <w:p w14:paraId="0DCF07A7" w14:textId="77777777" w:rsidR="009E325C" w:rsidRDefault="009E325C" w:rsidP="005B6FC1">
      <w:pPr>
        <w:autoSpaceDE w:val="0"/>
        <w:autoSpaceDN w:val="0"/>
        <w:adjustRightInd w:val="0"/>
        <w:spacing w:after="0" w:line="240" w:lineRule="auto"/>
        <w:ind w:left="4956"/>
        <w:jc w:val="center"/>
        <w:rPr>
          <w:rFonts w:ascii="Times New Roman" w:hAnsi="Times New Roman" w:cs="Times New Roman"/>
          <w:b/>
          <w:color w:val="000000"/>
          <w:sz w:val="24"/>
          <w:szCs w:val="24"/>
        </w:rPr>
        <w:sectPr w:rsidR="009E325C" w:rsidSect="00313F8A">
          <w:footerReference w:type="default" r:id="rId10"/>
          <w:pgSz w:w="11906" w:h="16838"/>
          <w:pgMar w:top="1134" w:right="851" w:bottom="1134" w:left="1134" w:header="709" w:footer="709" w:gutter="0"/>
          <w:cols w:space="708"/>
          <w:docGrid w:linePitch="360"/>
        </w:sectPr>
      </w:pPr>
    </w:p>
    <w:p w14:paraId="63346DE5" w14:textId="23DE120F" w:rsidR="00687ABB" w:rsidRPr="005B6FC1" w:rsidRDefault="009E325C" w:rsidP="005B6FC1">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lastRenderedPageBreak/>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Акта (Отчета)</w:t>
      </w:r>
      <w:r w:rsidRPr="005E7A9E">
        <w:rPr>
          <w:rFonts w:ascii="Times New Roman" w:hAnsi="Times New Roman" w:cs="Times New Roman"/>
          <w:color w:val="000000"/>
          <w:sz w:val="24"/>
          <w:szCs w:val="24"/>
        </w:rPr>
        <w:t xml:space="preserve">. Подписание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 xml:space="preserve">Сторонами по иной форме означает согласование такой формы </w:t>
      </w:r>
      <w:r>
        <w:rPr>
          <w:rFonts w:ascii="Times New Roman" w:hAnsi="Times New Roman" w:cs="Times New Roman"/>
          <w:color w:val="000000"/>
          <w:sz w:val="24"/>
          <w:szCs w:val="24"/>
        </w:rPr>
        <w:t xml:space="preserve">Акта (Отчета) </w:t>
      </w:r>
      <w:r w:rsidRPr="005E7A9E">
        <w:rPr>
          <w:rFonts w:ascii="Times New Roman" w:hAnsi="Times New Roman" w:cs="Times New Roman"/>
          <w:color w:val="000000"/>
          <w:sz w:val="24"/>
          <w:szCs w:val="24"/>
        </w:rPr>
        <w:t>Сторонами.</w:t>
      </w:r>
    </w:p>
    <w:p w14:paraId="6C8D7B04" w14:textId="77777777" w:rsidR="00687ABB" w:rsidRDefault="00687ABB"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p>
    <w:p w14:paraId="2BCC646D" w14:textId="6D68E7B2"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5 </w:t>
      </w:r>
      <w:r w:rsidRPr="007030E0">
        <w:rPr>
          <w:rFonts w:ascii="Times New Roman" w:hAnsi="Times New Roman" w:cs="Times New Roman"/>
          <w:b/>
          <w:color w:val="000000"/>
          <w:sz w:val="24"/>
          <w:szCs w:val="24"/>
        </w:rPr>
        <w:t xml:space="preserve">к Агентскому договору </w:t>
      </w:r>
    </w:p>
    <w:p w14:paraId="5B3583E3" w14:textId="5F0E767A" w:rsidR="009E325C" w:rsidRDefault="009E325C" w:rsidP="009E325C">
      <w:pPr>
        <w:autoSpaceDE w:val="0"/>
        <w:autoSpaceDN w:val="0"/>
        <w:adjustRightInd w:val="0"/>
        <w:spacing w:after="0" w:line="240" w:lineRule="auto"/>
        <w:ind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sidR="00711959">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711959">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711959">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F117096" w14:textId="77777777" w:rsidR="009E325C" w:rsidRDefault="009E325C" w:rsidP="009E325C">
      <w:pPr>
        <w:spacing w:after="0" w:line="240" w:lineRule="auto"/>
        <w:jc w:val="center"/>
        <w:rPr>
          <w:rFonts w:ascii="Times New Roman" w:hAnsi="Times New Roman" w:cs="Times New Roman"/>
          <w:b/>
          <w:sz w:val="24"/>
        </w:rPr>
      </w:pPr>
    </w:p>
    <w:p w14:paraId="4B18EB28"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АКТ (ОТЧЕТ)</w:t>
      </w:r>
    </w:p>
    <w:p w14:paraId="16022E02"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w:t>
      </w:r>
      <w:r>
        <w:rPr>
          <w:rFonts w:ascii="Times New Roman" w:hAnsi="Times New Roman" w:cs="Times New Roman"/>
          <w:b/>
          <w:sz w:val="24"/>
        </w:rPr>
        <w:t xml:space="preserve">______________ </w:t>
      </w:r>
      <w:r w:rsidRPr="00441A0C">
        <w:rPr>
          <w:rFonts w:ascii="Times New Roman" w:hAnsi="Times New Roman" w:cs="Times New Roman"/>
          <w:b/>
          <w:sz w:val="24"/>
        </w:rPr>
        <w:t xml:space="preserve"> </w:t>
      </w:r>
      <w:r>
        <w:rPr>
          <w:rFonts w:ascii="Times New Roman" w:hAnsi="Times New Roman" w:cs="Times New Roman"/>
          <w:b/>
          <w:sz w:val="24"/>
        </w:rPr>
        <w:t xml:space="preserve"> </w:t>
      </w:r>
    </w:p>
    <w:p w14:paraId="6CABB959" w14:textId="77777777" w:rsidR="009E325C" w:rsidRPr="00441A0C" w:rsidRDefault="009E325C" w:rsidP="009E325C">
      <w:pPr>
        <w:spacing w:after="0" w:line="240" w:lineRule="auto"/>
        <w:jc w:val="center"/>
        <w:rPr>
          <w:rFonts w:ascii="Times New Roman" w:hAnsi="Times New Roman" w:cs="Times New Roman"/>
          <w:b/>
          <w:sz w:val="24"/>
        </w:rPr>
      </w:pPr>
      <w:r w:rsidRPr="00441A0C">
        <w:rPr>
          <w:rFonts w:ascii="Times New Roman" w:hAnsi="Times New Roman" w:cs="Times New Roman"/>
          <w:b/>
          <w:sz w:val="24"/>
        </w:rPr>
        <w:t>ОБ ОКАЗАННЫХ АГЕНТСКИХ УСЛУГАХ</w:t>
      </w:r>
    </w:p>
    <w:p w14:paraId="12F27522" w14:textId="77777777" w:rsidR="009E325C" w:rsidRPr="00441A0C" w:rsidRDefault="009E325C" w:rsidP="009E325C">
      <w:pPr>
        <w:spacing w:after="0" w:line="240" w:lineRule="auto"/>
        <w:jc w:val="center"/>
        <w:rPr>
          <w:rFonts w:ascii="Times New Roman" w:hAnsi="Times New Roman" w:cs="Times New Roman"/>
          <w:sz w:val="24"/>
        </w:rPr>
      </w:pPr>
      <w:r w:rsidRPr="00441A0C">
        <w:rPr>
          <w:rFonts w:ascii="Times New Roman" w:hAnsi="Times New Roman" w:cs="Times New Roman"/>
          <w:b/>
          <w:sz w:val="24"/>
        </w:rPr>
        <w:t xml:space="preserve">за период с </w:t>
      </w:r>
      <w:r>
        <w:rPr>
          <w:rFonts w:ascii="Times New Roman" w:hAnsi="Times New Roman" w:cs="Times New Roman"/>
          <w:b/>
          <w:sz w:val="24"/>
        </w:rPr>
        <w:t>__</w:t>
      </w:r>
      <w:proofErr w:type="gramStart"/>
      <w:r>
        <w:rPr>
          <w:rFonts w:ascii="Times New Roman" w:hAnsi="Times New Roman" w:cs="Times New Roman"/>
          <w:b/>
          <w:sz w:val="24"/>
        </w:rPr>
        <w:t>_._</w:t>
      </w:r>
      <w:proofErr w:type="gramEnd"/>
      <w:r>
        <w:rPr>
          <w:rFonts w:ascii="Times New Roman" w:hAnsi="Times New Roman" w:cs="Times New Roman"/>
          <w:b/>
          <w:sz w:val="24"/>
        </w:rPr>
        <w:t xml:space="preserve">__.20___г. </w:t>
      </w:r>
      <w:r w:rsidRPr="00441A0C">
        <w:rPr>
          <w:rFonts w:ascii="Times New Roman" w:hAnsi="Times New Roman" w:cs="Times New Roman"/>
          <w:b/>
          <w:sz w:val="24"/>
        </w:rPr>
        <w:t xml:space="preserve">по </w:t>
      </w:r>
      <w:r>
        <w:rPr>
          <w:rFonts w:ascii="Times New Roman" w:hAnsi="Times New Roman" w:cs="Times New Roman"/>
          <w:b/>
          <w:sz w:val="24"/>
        </w:rPr>
        <w:t xml:space="preserve">___.___.20___ </w:t>
      </w:r>
      <w:r w:rsidRPr="00441A0C">
        <w:rPr>
          <w:rFonts w:ascii="Times New Roman" w:hAnsi="Times New Roman" w:cs="Times New Roman"/>
          <w:b/>
          <w:sz w:val="24"/>
        </w:rPr>
        <w:t>г.</w:t>
      </w:r>
    </w:p>
    <w:p w14:paraId="7A845F1B" w14:textId="77777777" w:rsidR="009E325C" w:rsidRDefault="009E325C" w:rsidP="009E325C">
      <w:pPr>
        <w:spacing w:after="0" w:line="240" w:lineRule="auto"/>
        <w:rPr>
          <w:rFonts w:ascii="Times New Roman" w:hAnsi="Times New Roman" w:cs="Times New Roman"/>
          <w:sz w:val="24"/>
        </w:rPr>
      </w:pPr>
    </w:p>
    <w:p w14:paraId="43419322" w14:textId="7777777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г. Москва</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___» ___________ 20__г.</w:t>
      </w:r>
    </w:p>
    <w:p w14:paraId="45B650CC" w14:textId="77777777" w:rsidR="009E325C" w:rsidRDefault="009E325C" w:rsidP="009E325C">
      <w:pPr>
        <w:spacing w:after="0" w:line="240" w:lineRule="auto"/>
        <w:rPr>
          <w:rFonts w:ascii="Times New Roman" w:hAnsi="Times New Roman" w:cs="Times New Roman"/>
          <w:sz w:val="24"/>
        </w:rPr>
      </w:pPr>
    </w:p>
    <w:p w14:paraId="7E468CF4" w14:textId="2C0C79EC" w:rsidR="009E325C" w:rsidRPr="00441A0C" w:rsidRDefault="009E325C" w:rsidP="009E325C">
      <w:pPr>
        <w:spacing w:after="0" w:line="240" w:lineRule="auto"/>
        <w:ind w:firstLine="708"/>
        <w:jc w:val="both"/>
        <w:rPr>
          <w:rFonts w:ascii="Times New Roman" w:hAnsi="Times New Roman" w:cs="Times New Roman"/>
          <w:sz w:val="24"/>
        </w:rPr>
      </w:pPr>
      <w:r w:rsidRPr="00441A0C">
        <w:rPr>
          <w:rFonts w:ascii="Times New Roman" w:hAnsi="Times New Roman" w:cs="Times New Roman"/>
          <w:sz w:val="24"/>
        </w:rPr>
        <w:t xml:space="preserve">На основании Агентского договора № </w:t>
      </w:r>
      <w:r w:rsidR="00711959">
        <w:rPr>
          <w:rFonts w:ascii="Times New Roman" w:hAnsi="Times New Roman" w:cs="Times New Roman"/>
          <w:sz w:val="24"/>
        </w:rPr>
        <w:t>__</w:t>
      </w:r>
      <w:r w:rsidRPr="00441A0C">
        <w:rPr>
          <w:rFonts w:ascii="Times New Roman" w:hAnsi="Times New Roman" w:cs="Times New Roman"/>
          <w:sz w:val="24"/>
        </w:rPr>
        <w:t xml:space="preserve"> от </w:t>
      </w:r>
      <w:r w:rsidR="00711959">
        <w:rPr>
          <w:rFonts w:ascii="Times New Roman" w:hAnsi="Times New Roman" w:cs="Times New Roman"/>
          <w:sz w:val="24"/>
        </w:rPr>
        <w:t>__</w:t>
      </w:r>
      <w:r w:rsidRPr="00441A0C">
        <w:rPr>
          <w:rFonts w:ascii="Times New Roman" w:hAnsi="Times New Roman" w:cs="Times New Roman"/>
          <w:sz w:val="24"/>
        </w:rPr>
        <w:t>.</w:t>
      </w:r>
      <w:r w:rsidR="00711959">
        <w:rPr>
          <w:rFonts w:ascii="Times New Roman" w:hAnsi="Times New Roman" w:cs="Times New Roman"/>
          <w:sz w:val="24"/>
        </w:rPr>
        <w:t>__</w:t>
      </w:r>
      <w:r w:rsidRPr="00441A0C">
        <w:rPr>
          <w:rFonts w:ascii="Times New Roman" w:hAnsi="Times New Roman" w:cs="Times New Roman"/>
          <w:sz w:val="24"/>
        </w:rPr>
        <w:t>.20</w:t>
      </w:r>
      <w:r w:rsidR="00711959">
        <w:rPr>
          <w:rFonts w:ascii="Times New Roman" w:hAnsi="Times New Roman" w:cs="Times New Roman"/>
          <w:sz w:val="24"/>
        </w:rPr>
        <w:t>2</w:t>
      </w:r>
      <w:r w:rsidR="006416C7">
        <w:rPr>
          <w:rFonts w:ascii="Times New Roman" w:hAnsi="Times New Roman" w:cs="Times New Roman"/>
          <w:sz w:val="24"/>
        </w:rPr>
        <w:t>_</w:t>
      </w:r>
      <w:r w:rsidRPr="00441A0C">
        <w:rPr>
          <w:rFonts w:ascii="Times New Roman" w:hAnsi="Times New Roman" w:cs="Times New Roman"/>
          <w:sz w:val="24"/>
        </w:rPr>
        <w:t xml:space="preserve"> Банк-агент в лице</w:t>
      </w:r>
      <w:r>
        <w:rPr>
          <w:rFonts w:ascii="Times New Roman" w:hAnsi="Times New Roman" w:cs="Times New Roman"/>
          <w:sz w:val="24"/>
        </w:rPr>
        <w:t xml:space="preserve"> ______________________________</w:t>
      </w:r>
      <w:r w:rsidRPr="00441A0C">
        <w:rPr>
          <w:rFonts w:ascii="Times New Roman" w:hAnsi="Times New Roman" w:cs="Times New Roman"/>
          <w:sz w:val="24"/>
        </w:rPr>
        <w:t>, действующего на основании</w:t>
      </w:r>
      <w:r>
        <w:rPr>
          <w:rFonts w:ascii="Times New Roman" w:hAnsi="Times New Roman" w:cs="Times New Roman"/>
          <w:sz w:val="24"/>
        </w:rPr>
        <w:t xml:space="preserve"> _________________</w:t>
      </w:r>
      <w:r w:rsidRPr="00441A0C">
        <w:rPr>
          <w:rFonts w:ascii="Times New Roman" w:hAnsi="Times New Roman" w:cs="Times New Roman"/>
          <w:sz w:val="24"/>
        </w:rPr>
        <w:t xml:space="preserve"> и ООО СК</w:t>
      </w:r>
      <w:r>
        <w:rPr>
          <w:rFonts w:ascii="Times New Roman" w:hAnsi="Times New Roman" w:cs="Times New Roman"/>
          <w:sz w:val="24"/>
        </w:rPr>
        <w:t xml:space="preserve"> </w:t>
      </w:r>
      <w:r w:rsidRPr="00441A0C">
        <w:rPr>
          <w:rFonts w:ascii="Times New Roman" w:hAnsi="Times New Roman" w:cs="Times New Roman"/>
          <w:sz w:val="24"/>
        </w:rPr>
        <w:t>"Сбербанк страхование жизни" - Страховщик в лице</w:t>
      </w:r>
      <w:r>
        <w:rPr>
          <w:rFonts w:ascii="Times New Roman" w:hAnsi="Times New Roman" w:cs="Times New Roman"/>
          <w:sz w:val="24"/>
        </w:rPr>
        <w:t xml:space="preserve"> _______________________</w:t>
      </w:r>
      <w:r w:rsidRPr="00441A0C">
        <w:rPr>
          <w:rFonts w:ascii="Times New Roman" w:hAnsi="Times New Roman" w:cs="Times New Roman"/>
          <w:sz w:val="24"/>
        </w:rPr>
        <w:t>, действующе</w:t>
      </w:r>
      <w:r>
        <w:rPr>
          <w:rFonts w:ascii="Times New Roman" w:hAnsi="Times New Roman" w:cs="Times New Roman"/>
          <w:sz w:val="24"/>
        </w:rPr>
        <w:t>го</w:t>
      </w:r>
      <w:r w:rsidRPr="00441A0C">
        <w:rPr>
          <w:rFonts w:ascii="Times New Roman" w:hAnsi="Times New Roman" w:cs="Times New Roman"/>
          <w:sz w:val="24"/>
        </w:rPr>
        <w:t xml:space="preserve"> на основании </w:t>
      </w:r>
      <w:r>
        <w:rPr>
          <w:rFonts w:ascii="Times New Roman" w:hAnsi="Times New Roman" w:cs="Times New Roman"/>
          <w:sz w:val="24"/>
        </w:rPr>
        <w:t>___________________________</w:t>
      </w:r>
      <w:r w:rsidRPr="00441A0C">
        <w:rPr>
          <w:rFonts w:ascii="Times New Roman" w:hAnsi="Times New Roman" w:cs="Times New Roman"/>
          <w:sz w:val="24"/>
        </w:rPr>
        <w:t>, настоящим удостоверяют:</w:t>
      </w:r>
    </w:p>
    <w:p w14:paraId="739A6D97" w14:textId="77777777" w:rsidR="009E325C" w:rsidRPr="00441A0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1. Банк-агент оказал, а Страховщик принял услуги по заключению, оформлению Договоров страхования и иные услуги, предусмотренные п.1.1. Агентского договора.</w:t>
      </w:r>
    </w:p>
    <w:p w14:paraId="066B2AED" w14:textId="7777777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Услуги оказаны с надлежащим качеством, стороны претензий друг к другу не имеют. Размер агентского вознаграждения, указанный в настоящем Акте</w:t>
      </w:r>
      <w:r>
        <w:rPr>
          <w:rFonts w:ascii="Times New Roman" w:hAnsi="Times New Roman" w:cs="Times New Roman"/>
          <w:sz w:val="24"/>
        </w:rPr>
        <w:t xml:space="preserve"> </w:t>
      </w:r>
      <w:r w:rsidRPr="00441A0C">
        <w:rPr>
          <w:rFonts w:ascii="Times New Roman" w:hAnsi="Times New Roman" w:cs="Times New Roman"/>
          <w:sz w:val="24"/>
        </w:rPr>
        <w:t>(отчете), рассчитан в соответствии со ставками вознаграждения, о</w:t>
      </w:r>
      <w:r>
        <w:rPr>
          <w:rFonts w:ascii="Times New Roman" w:hAnsi="Times New Roman" w:cs="Times New Roman"/>
          <w:sz w:val="24"/>
        </w:rPr>
        <w:t>пределенными условиями Договора.</w:t>
      </w:r>
    </w:p>
    <w:p w14:paraId="585A7D52" w14:textId="43486347" w:rsidR="009E325C" w:rsidRDefault="009E325C" w:rsidP="009E325C">
      <w:pPr>
        <w:spacing w:after="0" w:line="240" w:lineRule="auto"/>
        <w:jc w:val="both"/>
        <w:rPr>
          <w:rFonts w:ascii="Times New Roman" w:hAnsi="Times New Roman" w:cs="Times New Roman"/>
          <w:sz w:val="24"/>
        </w:rPr>
      </w:pPr>
      <w:r w:rsidRPr="00441A0C">
        <w:rPr>
          <w:rFonts w:ascii="Times New Roman" w:hAnsi="Times New Roman" w:cs="Times New Roman"/>
          <w:sz w:val="24"/>
        </w:rPr>
        <w:t>2.</w:t>
      </w:r>
      <w:r>
        <w:rPr>
          <w:rFonts w:ascii="Times New Roman" w:hAnsi="Times New Roman" w:cs="Times New Roman"/>
          <w:sz w:val="24"/>
        </w:rPr>
        <w:t xml:space="preserve"> </w:t>
      </w:r>
      <w:r w:rsidRPr="00441A0C">
        <w:rPr>
          <w:rFonts w:ascii="Times New Roman" w:hAnsi="Times New Roman" w:cs="Times New Roman"/>
          <w:sz w:val="24"/>
        </w:rPr>
        <w:t xml:space="preserve">Сумма агентского вознаграждения Банка-агента, рассчитанная в соответствии со ставками вознаграждения, определенными условиями Договора, и причитающаяся к оплате составляет </w:t>
      </w:r>
      <w:r>
        <w:rPr>
          <w:rFonts w:ascii="Times New Roman" w:hAnsi="Times New Roman" w:cs="Times New Roman"/>
          <w:sz w:val="24"/>
        </w:rPr>
        <w:t>____________________</w:t>
      </w:r>
      <w:r w:rsidRPr="00441A0C">
        <w:rPr>
          <w:rFonts w:ascii="Times New Roman" w:hAnsi="Times New Roman" w:cs="Times New Roman"/>
          <w:sz w:val="24"/>
        </w:rPr>
        <w:t xml:space="preserve"> (</w:t>
      </w:r>
      <w:r>
        <w:rPr>
          <w:rFonts w:ascii="Times New Roman" w:hAnsi="Times New Roman" w:cs="Times New Roman"/>
          <w:sz w:val="24"/>
        </w:rPr>
        <w:t>____________________</w:t>
      </w:r>
      <w:r w:rsidRPr="00441A0C">
        <w:rPr>
          <w:rFonts w:ascii="Times New Roman" w:hAnsi="Times New Roman" w:cs="Times New Roman"/>
          <w:sz w:val="24"/>
        </w:rPr>
        <w:t>) руб.</w:t>
      </w:r>
      <w:r>
        <w:rPr>
          <w:rFonts w:ascii="Times New Roman" w:hAnsi="Times New Roman" w:cs="Times New Roman"/>
          <w:sz w:val="24"/>
        </w:rPr>
        <w:t xml:space="preserve"> ___</w:t>
      </w:r>
      <w:r w:rsidRPr="00441A0C">
        <w:rPr>
          <w:rFonts w:ascii="Times New Roman" w:hAnsi="Times New Roman" w:cs="Times New Roman"/>
          <w:sz w:val="24"/>
        </w:rPr>
        <w:t xml:space="preserve">коп., в т.ч. НДС </w:t>
      </w:r>
      <w:r>
        <w:rPr>
          <w:rFonts w:ascii="Times New Roman" w:hAnsi="Times New Roman" w:cs="Times New Roman"/>
          <w:sz w:val="24"/>
        </w:rPr>
        <w:t>_________________</w:t>
      </w:r>
      <w:r w:rsidRPr="00441A0C">
        <w:rPr>
          <w:rFonts w:ascii="Times New Roman" w:hAnsi="Times New Roman" w:cs="Times New Roman"/>
          <w:sz w:val="24"/>
        </w:rPr>
        <w:t xml:space="preserve"> (</w:t>
      </w:r>
      <w:r>
        <w:rPr>
          <w:rFonts w:ascii="Times New Roman" w:hAnsi="Times New Roman" w:cs="Times New Roman"/>
          <w:sz w:val="24"/>
        </w:rPr>
        <w:t>_________________</w:t>
      </w:r>
      <w:r w:rsidRPr="00441A0C">
        <w:rPr>
          <w:rFonts w:ascii="Times New Roman" w:hAnsi="Times New Roman" w:cs="Times New Roman"/>
          <w:sz w:val="24"/>
        </w:rPr>
        <w:t xml:space="preserve">) руб. </w:t>
      </w:r>
      <w:r>
        <w:rPr>
          <w:rFonts w:ascii="Times New Roman" w:hAnsi="Times New Roman" w:cs="Times New Roman"/>
          <w:sz w:val="24"/>
        </w:rPr>
        <w:t>____</w:t>
      </w:r>
      <w:r w:rsidRPr="00441A0C">
        <w:rPr>
          <w:rFonts w:ascii="Times New Roman" w:hAnsi="Times New Roman" w:cs="Times New Roman"/>
          <w:sz w:val="24"/>
        </w:rPr>
        <w:t xml:space="preserve"> </w:t>
      </w:r>
      <w:r>
        <w:rPr>
          <w:rFonts w:ascii="Times New Roman" w:hAnsi="Times New Roman" w:cs="Times New Roman"/>
          <w:sz w:val="24"/>
        </w:rPr>
        <w:t>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868"/>
        <w:gridCol w:w="867"/>
        <w:gridCol w:w="938"/>
        <w:gridCol w:w="843"/>
        <w:gridCol w:w="867"/>
        <w:gridCol w:w="1017"/>
        <w:gridCol w:w="867"/>
        <w:gridCol w:w="1148"/>
        <w:gridCol w:w="1058"/>
        <w:gridCol w:w="1058"/>
      </w:tblGrid>
      <w:tr w:rsidR="008D3179" w:rsidRPr="002D2F74" w14:paraId="02304EB2" w14:textId="77777777" w:rsidTr="008D3179">
        <w:trPr>
          <w:trHeight w:val="2596"/>
        </w:trPr>
        <w:tc>
          <w:tcPr>
            <w:tcW w:w="481" w:type="dxa"/>
            <w:hideMark/>
          </w:tcPr>
          <w:p w14:paraId="2286879C"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 п/п</w:t>
            </w:r>
          </w:p>
        </w:tc>
        <w:tc>
          <w:tcPr>
            <w:tcW w:w="1270" w:type="dxa"/>
            <w:hideMark/>
          </w:tcPr>
          <w:p w14:paraId="1E0D36D4" w14:textId="75AE20F5"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Программа страхования</w:t>
            </w:r>
          </w:p>
        </w:tc>
        <w:tc>
          <w:tcPr>
            <w:tcW w:w="1269" w:type="dxa"/>
            <w:hideMark/>
          </w:tcPr>
          <w:p w14:paraId="7BFD1D9B"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Номер Договора страхования</w:t>
            </w:r>
          </w:p>
        </w:tc>
        <w:tc>
          <w:tcPr>
            <w:tcW w:w="1384" w:type="dxa"/>
            <w:hideMark/>
          </w:tcPr>
          <w:p w14:paraId="3865C529" w14:textId="3433491F"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 xml:space="preserve">ФИО </w:t>
            </w:r>
            <w:proofErr w:type="spellStart"/>
            <w:r w:rsidRPr="00084CBC">
              <w:rPr>
                <w:rFonts w:ascii="Times New Roman" w:hAnsi="Times New Roman" w:cs="Times New Roman"/>
                <w:b/>
                <w:bCs/>
                <w:sz w:val="24"/>
              </w:rPr>
              <w:t>Cтрахователя</w:t>
            </w:r>
            <w:proofErr w:type="spellEnd"/>
          </w:p>
        </w:tc>
        <w:tc>
          <w:tcPr>
            <w:tcW w:w="1229" w:type="dxa"/>
            <w:hideMark/>
          </w:tcPr>
          <w:p w14:paraId="3349877E" w14:textId="2E88F651"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заключения</w:t>
            </w:r>
          </w:p>
        </w:tc>
        <w:tc>
          <w:tcPr>
            <w:tcW w:w="1269" w:type="dxa"/>
            <w:hideMark/>
          </w:tcPr>
          <w:p w14:paraId="26DFBF32" w14:textId="575E42E9"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Дата начала срока страхования</w:t>
            </w:r>
          </w:p>
        </w:tc>
        <w:tc>
          <w:tcPr>
            <w:tcW w:w="1511" w:type="dxa"/>
            <w:hideMark/>
          </w:tcPr>
          <w:p w14:paraId="70B6B382" w14:textId="5639DB68"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Периодичность оплаты премии/взноса по договору</w:t>
            </w:r>
          </w:p>
        </w:tc>
        <w:tc>
          <w:tcPr>
            <w:tcW w:w="1269" w:type="dxa"/>
            <w:hideMark/>
          </w:tcPr>
          <w:p w14:paraId="2C1173F8" w14:textId="6D217283" w:rsidR="008D3179" w:rsidRPr="002D2F74" w:rsidRDefault="008D3179" w:rsidP="00313F8A">
            <w:pPr>
              <w:spacing w:after="0" w:line="240" w:lineRule="auto"/>
              <w:jc w:val="center"/>
              <w:rPr>
                <w:rFonts w:ascii="Times New Roman" w:hAnsi="Times New Roman" w:cs="Times New Roman"/>
                <w:b/>
                <w:bCs/>
                <w:sz w:val="24"/>
              </w:rPr>
            </w:pPr>
            <w:r w:rsidRPr="00084CBC">
              <w:rPr>
                <w:rFonts w:ascii="Times New Roman" w:hAnsi="Times New Roman" w:cs="Times New Roman"/>
                <w:b/>
                <w:bCs/>
                <w:sz w:val="24"/>
              </w:rPr>
              <w:t>Номер этапа графика по договору страхования</w:t>
            </w:r>
          </w:p>
        </w:tc>
        <w:tc>
          <w:tcPr>
            <w:tcW w:w="1724" w:type="dxa"/>
            <w:hideMark/>
          </w:tcPr>
          <w:p w14:paraId="349AC0BE" w14:textId="3732FF81" w:rsidR="008D3179" w:rsidRPr="002D2F74" w:rsidRDefault="008D3179" w:rsidP="00313F8A">
            <w:pPr>
              <w:spacing w:after="0" w:line="240" w:lineRule="auto"/>
              <w:jc w:val="center"/>
              <w:rPr>
                <w:rFonts w:ascii="Times New Roman" w:hAnsi="Times New Roman" w:cs="Times New Roman"/>
                <w:b/>
                <w:bCs/>
                <w:sz w:val="24"/>
              </w:rPr>
            </w:pPr>
            <w:proofErr w:type="gramStart"/>
            <w:r w:rsidRPr="00084CBC">
              <w:rPr>
                <w:rFonts w:ascii="Times New Roman" w:hAnsi="Times New Roman" w:cs="Times New Roman"/>
                <w:b/>
                <w:bCs/>
                <w:sz w:val="24"/>
              </w:rPr>
              <w:t>Сумма  страховой</w:t>
            </w:r>
            <w:proofErr w:type="gramEnd"/>
            <w:r w:rsidRPr="00084CBC">
              <w:rPr>
                <w:rFonts w:ascii="Times New Roman" w:hAnsi="Times New Roman" w:cs="Times New Roman"/>
                <w:b/>
                <w:bCs/>
                <w:sz w:val="24"/>
              </w:rPr>
              <w:t xml:space="preserve"> премии/взноса, руб.</w:t>
            </w:r>
          </w:p>
        </w:tc>
        <w:tc>
          <w:tcPr>
            <w:tcW w:w="1577" w:type="dxa"/>
          </w:tcPr>
          <w:p w14:paraId="3C86E5F2" w14:textId="22205B17" w:rsidR="008D3179" w:rsidRPr="002D2F74" w:rsidRDefault="008D3179" w:rsidP="00313F8A">
            <w:pPr>
              <w:spacing w:after="0" w:line="240" w:lineRule="auto"/>
              <w:jc w:val="center"/>
              <w:rPr>
                <w:rFonts w:ascii="Times New Roman" w:hAnsi="Times New Roman" w:cs="Times New Roman"/>
                <w:b/>
                <w:bCs/>
                <w:sz w:val="24"/>
              </w:rPr>
            </w:pPr>
            <w:r w:rsidRPr="00E22D4B">
              <w:rPr>
                <w:rFonts w:ascii="Times New Roman" w:hAnsi="Times New Roman" w:cs="Times New Roman"/>
                <w:b/>
                <w:bCs/>
                <w:sz w:val="24"/>
              </w:rPr>
              <w:t>Сумма агентского вознаграждения Банка-агента без НДС, руб.</w:t>
            </w:r>
          </w:p>
        </w:tc>
        <w:tc>
          <w:tcPr>
            <w:tcW w:w="1577" w:type="dxa"/>
            <w:hideMark/>
          </w:tcPr>
          <w:p w14:paraId="69191465" w14:textId="77777777" w:rsidR="008D3179" w:rsidRPr="002D2F74" w:rsidRDefault="008D3179" w:rsidP="00313F8A">
            <w:pPr>
              <w:spacing w:after="0" w:line="240" w:lineRule="auto"/>
              <w:jc w:val="center"/>
              <w:rPr>
                <w:rFonts w:ascii="Times New Roman" w:hAnsi="Times New Roman" w:cs="Times New Roman"/>
                <w:b/>
                <w:bCs/>
                <w:sz w:val="24"/>
              </w:rPr>
            </w:pPr>
            <w:r w:rsidRPr="002D2F74">
              <w:rPr>
                <w:rFonts w:ascii="Times New Roman" w:hAnsi="Times New Roman" w:cs="Times New Roman"/>
                <w:b/>
                <w:bCs/>
                <w:sz w:val="24"/>
              </w:rPr>
              <w:t>Сумма агентского вознаграждения с учетом НДС руб.</w:t>
            </w:r>
          </w:p>
        </w:tc>
      </w:tr>
      <w:tr w:rsidR="008D3179" w:rsidRPr="002D2F74" w14:paraId="6941D95D" w14:textId="77777777" w:rsidTr="008D3179">
        <w:trPr>
          <w:trHeight w:val="290"/>
        </w:trPr>
        <w:tc>
          <w:tcPr>
            <w:tcW w:w="481" w:type="dxa"/>
            <w:hideMark/>
          </w:tcPr>
          <w:p w14:paraId="0A4E1F13"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1</w:t>
            </w:r>
          </w:p>
        </w:tc>
        <w:tc>
          <w:tcPr>
            <w:tcW w:w="1270" w:type="dxa"/>
            <w:hideMark/>
          </w:tcPr>
          <w:p w14:paraId="720ACCE7"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2363B22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384" w:type="dxa"/>
            <w:hideMark/>
          </w:tcPr>
          <w:p w14:paraId="42B756B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hideMark/>
          </w:tcPr>
          <w:p w14:paraId="0E8699A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CC24A9A"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hideMark/>
          </w:tcPr>
          <w:p w14:paraId="24B4DE19"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49B92AFD"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724" w:type="dxa"/>
            <w:hideMark/>
          </w:tcPr>
          <w:p w14:paraId="5FB317CE"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77" w:type="dxa"/>
          </w:tcPr>
          <w:p w14:paraId="0B600901" w14:textId="77777777" w:rsidR="00E22D4B" w:rsidRPr="002D2F74" w:rsidRDefault="00E22D4B" w:rsidP="00313F8A">
            <w:pPr>
              <w:spacing w:after="0" w:line="240" w:lineRule="auto"/>
              <w:jc w:val="both"/>
              <w:rPr>
                <w:rFonts w:ascii="Times New Roman" w:hAnsi="Times New Roman" w:cs="Times New Roman"/>
                <w:sz w:val="24"/>
              </w:rPr>
            </w:pPr>
          </w:p>
        </w:tc>
        <w:tc>
          <w:tcPr>
            <w:tcW w:w="1577" w:type="dxa"/>
            <w:hideMark/>
          </w:tcPr>
          <w:p w14:paraId="7F2C8045"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r>
      <w:tr w:rsidR="008D3179" w:rsidRPr="002D2F74" w14:paraId="33E4746D" w14:textId="77777777" w:rsidTr="008D3179">
        <w:trPr>
          <w:trHeight w:val="400"/>
        </w:trPr>
        <w:tc>
          <w:tcPr>
            <w:tcW w:w="481" w:type="dxa"/>
            <w:noWrap/>
            <w:hideMark/>
          </w:tcPr>
          <w:p w14:paraId="1E3CC032"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70" w:type="dxa"/>
            <w:hideMark/>
          </w:tcPr>
          <w:p w14:paraId="1BA5F7DD"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Всего к оплате</w:t>
            </w:r>
          </w:p>
        </w:tc>
        <w:tc>
          <w:tcPr>
            <w:tcW w:w="1269" w:type="dxa"/>
            <w:hideMark/>
          </w:tcPr>
          <w:p w14:paraId="4922878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384" w:type="dxa"/>
            <w:noWrap/>
            <w:hideMark/>
          </w:tcPr>
          <w:p w14:paraId="4CB5AF90"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29" w:type="dxa"/>
            <w:noWrap/>
            <w:hideMark/>
          </w:tcPr>
          <w:p w14:paraId="711D14A1"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noWrap/>
            <w:hideMark/>
          </w:tcPr>
          <w:p w14:paraId="03AD65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511" w:type="dxa"/>
            <w:noWrap/>
            <w:hideMark/>
          </w:tcPr>
          <w:p w14:paraId="2E10CB38" w14:textId="77777777" w:rsidR="00E22D4B" w:rsidRPr="002D2F74" w:rsidRDefault="00E22D4B" w:rsidP="00313F8A">
            <w:pPr>
              <w:spacing w:after="0" w:line="240" w:lineRule="auto"/>
              <w:jc w:val="both"/>
              <w:rPr>
                <w:rFonts w:ascii="Times New Roman" w:hAnsi="Times New Roman" w:cs="Times New Roman"/>
                <w:sz w:val="24"/>
              </w:rPr>
            </w:pPr>
            <w:r w:rsidRPr="002D2F74">
              <w:rPr>
                <w:rFonts w:ascii="Times New Roman" w:hAnsi="Times New Roman" w:cs="Times New Roman"/>
                <w:sz w:val="24"/>
              </w:rPr>
              <w:t> </w:t>
            </w:r>
          </w:p>
        </w:tc>
        <w:tc>
          <w:tcPr>
            <w:tcW w:w="1269" w:type="dxa"/>
            <w:hideMark/>
          </w:tcPr>
          <w:p w14:paraId="5550EDD2"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724" w:type="dxa"/>
            <w:hideMark/>
          </w:tcPr>
          <w:p w14:paraId="1CC08043"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c>
          <w:tcPr>
            <w:tcW w:w="1577" w:type="dxa"/>
          </w:tcPr>
          <w:p w14:paraId="6CA7B354" w14:textId="77777777" w:rsidR="00E22D4B" w:rsidRPr="002D2F74" w:rsidRDefault="00E22D4B" w:rsidP="00313F8A">
            <w:pPr>
              <w:spacing w:after="0" w:line="240" w:lineRule="auto"/>
              <w:jc w:val="both"/>
              <w:rPr>
                <w:rFonts w:ascii="Times New Roman" w:hAnsi="Times New Roman" w:cs="Times New Roman"/>
                <w:b/>
                <w:bCs/>
                <w:sz w:val="24"/>
              </w:rPr>
            </w:pPr>
          </w:p>
        </w:tc>
        <w:tc>
          <w:tcPr>
            <w:tcW w:w="1577" w:type="dxa"/>
            <w:hideMark/>
          </w:tcPr>
          <w:p w14:paraId="042FABF4" w14:textId="77777777" w:rsidR="00E22D4B" w:rsidRPr="002D2F74" w:rsidRDefault="00E22D4B" w:rsidP="00313F8A">
            <w:pPr>
              <w:spacing w:after="0" w:line="240" w:lineRule="auto"/>
              <w:jc w:val="both"/>
              <w:rPr>
                <w:rFonts w:ascii="Times New Roman" w:hAnsi="Times New Roman" w:cs="Times New Roman"/>
                <w:b/>
                <w:bCs/>
                <w:sz w:val="24"/>
              </w:rPr>
            </w:pPr>
            <w:r w:rsidRPr="002D2F74">
              <w:rPr>
                <w:rFonts w:ascii="Times New Roman" w:hAnsi="Times New Roman" w:cs="Times New Roman"/>
                <w:b/>
                <w:bCs/>
                <w:sz w:val="24"/>
              </w:rPr>
              <w:t> </w:t>
            </w:r>
          </w:p>
        </w:tc>
      </w:tr>
    </w:tbl>
    <w:p w14:paraId="58D427CE" w14:textId="77777777" w:rsidR="00EE32F9" w:rsidRDefault="00EE32F9" w:rsidP="009E325C">
      <w:pPr>
        <w:spacing w:after="0" w:line="240" w:lineRule="auto"/>
        <w:rPr>
          <w:rFonts w:ascii="Times New Roman" w:hAnsi="Times New Roman" w:cs="Times New Roman"/>
          <w:sz w:val="24"/>
        </w:rPr>
      </w:pPr>
    </w:p>
    <w:p w14:paraId="73902928" w14:textId="3F8CA813" w:rsidR="00EE32F9" w:rsidRPr="008D3179" w:rsidRDefault="00EE32F9" w:rsidP="008D3179">
      <w:pPr>
        <w:spacing w:after="0" w:line="240" w:lineRule="auto"/>
        <w:rPr>
          <w:rFonts w:ascii="Times New Roman" w:hAnsi="Times New Roman" w:cs="Times New Roman"/>
          <w:sz w:val="24"/>
        </w:rPr>
      </w:pPr>
      <w:r>
        <w:rPr>
          <w:rFonts w:ascii="Times New Roman" w:hAnsi="Times New Roman" w:cs="Times New Roman"/>
          <w:sz w:val="24"/>
        </w:rPr>
        <w:t>2.1</w:t>
      </w:r>
      <w:r w:rsidR="008D3179">
        <w:rPr>
          <w:rFonts w:ascii="Times New Roman" w:hAnsi="Times New Roman" w:cs="Times New Roman"/>
          <w:sz w:val="24"/>
        </w:rPr>
        <w:t>.</w:t>
      </w:r>
      <w:r>
        <w:rPr>
          <w:rFonts w:ascii="Times New Roman" w:hAnsi="Times New Roman" w:cs="Times New Roman"/>
          <w:sz w:val="24"/>
        </w:rPr>
        <w:t xml:space="preserve"> </w:t>
      </w:r>
      <w:r w:rsidRPr="008D3179">
        <w:rPr>
          <w:rFonts w:ascii="Times New Roman" w:hAnsi="Times New Roman" w:cs="Times New Roman"/>
          <w:sz w:val="24"/>
        </w:rPr>
        <w:t>Сумма задолженности Банка-агента перед Страховщиком в рамках исполнения настоящего Договора на дату составления настоящего Акта составляет ____________________ (____________________) руб. ___коп., в т.ч. НДС _________________ (_________________) руб. ____ коп.</w:t>
      </w:r>
    </w:p>
    <w:p w14:paraId="5E5349B2" w14:textId="5E07FD60"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3</w:t>
      </w:r>
      <w:r w:rsidRPr="00441A0C">
        <w:rPr>
          <w:rFonts w:ascii="Times New Roman" w:hAnsi="Times New Roman" w:cs="Times New Roman"/>
          <w:sz w:val="24"/>
        </w:rPr>
        <w:t>.</w:t>
      </w:r>
      <w:r>
        <w:rPr>
          <w:rFonts w:ascii="Times New Roman" w:hAnsi="Times New Roman" w:cs="Times New Roman"/>
          <w:sz w:val="24"/>
        </w:rPr>
        <w:t xml:space="preserve"> </w:t>
      </w:r>
      <w:r w:rsidRPr="00441A0C">
        <w:rPr>
          <w:rFonts w:ascii="Times New Roman" w:hAnsi="Times New Roman" w:cs="Times New Roman"/>
          <w:sz w:val="24"/>
        </w:rPr>
        <w:t>Оплата производится в соответствии с</w:t>
      </w:r>
      <w:r>
        <w:rPr>
          <w:rFonts w:ascii="Times New Roman" w:hAnsi="Times New Roman" w:cs="Times New Roman"/>
          <w:sz w:val="24"/>
        </w:rPr>
        <w:t xml:space="preserve"> </w:t>
      </w:r>
      <w:r w:rsidRPr="00441A0C">
        <w:rPr>
          <w:rFonts w:ascii="Times New Roman" w:hAnsi="Times New Roman" w:cs="Times New Roman"/>
          <w:sz w:val="24"/>
        </w:rPr>
        <w:t>разделом 4 Агентского договора по следующим реквизитам:</w:t>
      </w:r>
    </w:p>
    <w:p w14:paraId="3C3F122C" w14:textId="3D817C5C" w:rsidR="009E325C" w:rsidRPr="00441A0C" w:rsidRDefault="00711959" w:rsidP="009E325C">
      <w:pPr>
        <w:spacing w:after="0" w:line="240" w:lineRule="auto"/>
        <w:rPr>
          <w:rFonts w:ascii="Times New Roman" w:hAnsi="Times New Roman" w:cs="Times New Roman"/>
          <w:sz w:val="24"/>
        </w:rPr>
      </w:pPr>
      <w:r>
        <w:rPr>
          <w:rFonts w:ascii="Times New Roman" w:hAnsi="Times New Roman" w:cs="Times New Roman"/>
          <w:sz w:val="24"/>
        </w:rPr>
        <w:t>Получатель</w:t>
      </w:r>
    </w:p>
    <w:p w14:paraId="5AA8FA06" w14:textId="3D34A099"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lastRenderedPageBreak/>
        <w:t>Адрес</w:t>
      </w:r>
      <w:r w:rsidR="00711959">
        <w:rPr>
          <w:rFonts w:ascii="Times New Roman" w:hAnsi="Times New Roman" w:cs="Times New Roman"/>
          <w:sz w:val="24"/>
        </w:rPr>
        <w:t xml:space="preserve"> получателя</w:t>
      </w:r>
      <w:r w:rsidRPr="00441A0C">
        <w:rPr>
          <w:rFonts w:ascii="Times New Roman" w:hAnsi="Times New Roman" w:cs="Times New Roman"/>
          <w:sz w:val="24"/>
        </w:rPr>
        <w:t>:</w:t>
      </w:r>
    </w:p>
    <w:p w14:paraId="1F8CA26E" w14:textId="2701D6A4"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счет </w:t>
      </w:r>
    </w:p>
    <w:p w14:paraId="71401F2A" w14:textId="0C9408E1"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к/счет </w:t>
      </w:r>
    </w:p>
    <w:p w14:paraId="43F879DB" w14:textId="2625552A"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в </w:t>
      </w:r>
    </w:p>
    <w:p w14:paraId="2E679A1B" w14:textId="0140F34B"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БИК </w:t>
      </w:r>
    </w:p>
    <w:p w14:paraId="578FC597" w14:textId="33C23F37"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ИНН </w:t>
      </w:r>
    </w:p>
    <w:p w14:paraId="419C0C25" w14:textId="3DFFF8F3" w:rsidR="009E325C" w:rsidRPr="00441A0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КПП </w:t>
      </w:r>
    </w:p>
    <w:p w14:paraId="1A8ABC90" w14:textId="77777777" w:rsidR="009E325C" w:rsidRDefault="009E325C" w:rsidP="009E325C">
      <w:pPr>
        <w:spacing w:after="0" w:line="240" w:lineRule="auto"/>
        <w:rPr>
          <w:rFonts w:ascii="Times New Roman" w:hAnsi="Times New Roman" w:cs="Times New Roman"/>
          <w:sz w:val="24"/>
        </w:rPr>
      </w:pPr>
      <w:r>
        <w:rPr>
          <w:rFonts w:ascii="Times New Roman" w:hAnsi="Times New Roman" w:cs="Times New Roman"/>
          <w:sz w:val="24"/>
        </w:rPr>
        <w:t>4</w:t>
      </w:r>
      <w:r w:rsidRPr="00441A0C">
        <w:rPr>
          <w:rFonts w:ascii="Times New Roman" w:hAnsi="Times New Roman" w:cs="Times New Roman"/>
          <w:sz w:val="24"/>
        </w:rPr>
        <w:t>. Настоящий Акт (отчет) составлен в 2 (двух) экземплярах и имеющих равную юридическую силу по одному для каждой из Сторон.</w:t>
      </w:r>
    </w:p>
    <w:p w14:paraId="5770A0F9" w14:textId="77777777" w:rsidR="009E325C" w:rsidRDefault="009E325C" w:rsidP="009E325C">
      <w:pPr>
        <w:spacing w:after="0" w:line="240" w:lineRule="auto"/>
        <w:rPr>
          <w:rFonts w:ascii="Times New Roman" w:hAnsi="Times New Roman" w:cs="Times New Roman"/>
          <w:sz w:val="24"/>
        </w:rPr>
      </w:pPr>
    </w:p>
    <w:p w14:paraId="16DC674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БАНК: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СТРАХОВЩИК:</w:t>
      </w:r>
    </w:p>
    <w:p w14:paraId="2073853C" w14:textId="77777777" w:rsidR="009E325C" w:rsidRPr="00441A0C" w:rsidRDefault="009E325C" w:rsidP="009E325C">
      <w:pPr>
        <w:spacing w:after="0" w:line="240" w:lineRule="auto"/>
        <w:rPr>
          <w:rFonts w:ascii="Times New Roman" w:hAnsi="Times New Roman" w:cs="Times New Roman"/>
          <w:sz w:val="24"/>
        </w:rPr>
      </w:pPr>
    </w:p>
    <w:p w14:paraId="0ACB123C" w14:textId="77777777" w:rsidR="009E325C" w:rsidRDefault="009E325C" w:rsidP="009E325C">
      <w:pPr>
        <w:spacing w:after="0" w:line="240" w:lineRule="auto"/>
        <w:rPr>
          <w:rFonts w:ascii="Times New Roman" w:hAnsi="Times New Roman" w:cs="Times New Roman"/>
          <w:sz w:val="24"/>
        </w:rPr>
      </w:pPr>
      <w:r w:rsidRPr="00441A0C">
        <w:rPr>
          <w:rFonts w:ascii="Times New Roman" w:hAnsi="Times New Roman" w:cs="Times New Roman"/>
          <w:sz w:val="24"/>
        </w:rPr>
        <w:t xml:space="preserve">________________ / </w:t>
      </w:r>
      <w:r>
        <w:rPr>
          <w:rFonts w:ascii="Times New Roman" w:hAnsi="Times New Roman" w:cs="Times New Roman"/>
          <w:sz w:val="24"/>
        </w:rPr>
        <w:t>________________</w:t>
      </w:r>
      <w:r w:rsidRPr="00441A0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 xml:space="preserve">_________________ / </w:t>
      </w:r>
      <w:r>
        <w:rPr>
          <w:rFonts w:ascii="Times New Roman" w:hAnsi="Times New Roman" w:cs="Times New Roman"/>
          <w:sz w:val="24"/>
        </w:rPr>
        <w:t>_______________</w:t>
      </w:r>
      <w:r w:rsidRPr="00441A0C">
        <w:rPr>
          <w:rFonts w:ascii="Times New Roman" w:hAnsi="Times New Roman" w:cs="Times New Roman"/>
          <w:sz w:val="24"/>
        </w:rPr>
        <w:t>/</w:t>
      </w:r>
    </w:p>
    <w:p w14:paraId="2B874D8F" w14:textId="77777777" w:rsidR="009E325C" w:rsidRDefault="009E325C" w:rsidP="009E325C">
      <w:pPr>
        <w:spacing w:after="0" w:line="240" w:lineRule="auto"/>
        <w:rPr>
          <w:rFonts w:ascii="Times New Roman" w:hAnsi="Times New Roman" w:cs="Times New Roman"/>
          <w:sz w:val="24"/>
        </w:rPr>
      </w:pPr>
    </w:p>
    <w:p w14:paraId="00B71E8D" w14:textId="77777777" w:rsidR="009E325C" w:rsidRPr="00441A0C" w:rsidRDefault="009E325C" w:rsidP="009E325C">
      <w:pPr>
        <w:spacing w:after="0" w:line="240" w:lineRule="auto"/>
        <w:rPr>
          <w:rFonts w:ascii="Times New Roman" w:hAnsi="Times New Roman" w:cs="Times New Roman"/>
          <w:sz w:val="24"/>
        </w:rPr>
      </w:pP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r w:rsidRPr="00441A0C">
        <w:rPr>
          <w:rFonts w:ascii="Times New Roman" w:hAnsi="Times New Roman" w:cs="Times New Roman"/>
          <w:sz w:val="24"/>
        </w:rPr>
        <w:tab/>
      </w:r>
      <w:r w:rsidRPr="00441A0C">
        <w:rPr>
          <w:rFonts w:ascii="Times New Roman" w:hAnsi="Times New Roman" w:cs="Times New Roman"/>
          <w:sz w:val="24"/>
        </w:rPr>
        <w:tab/>
      </w:r>
      <w:r w:rsidRPr="00441A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1A0C">
        <w:rPr>
          <w:rFonts w:ascii="Times New Roman" w:hAnsi="Times New Roman" w:cs="Times New Roman"/>
          <w:sz w:val="24"/>
        </w:rPr>
        <w:tab/>
      </w:r>
      <w:proofErr w:type="spellStart"/>
      <w:r w:rsidRPr="00441A0C">
        <w:rPr>
          <w:rFonts w:ascii="Times New Roman" w:hAnsi="Times New Roman" w:cs="Times New Roman"/>
          <w:sz w:val="24"/>
        </w:rPr>
        <w:t>м.п</w:t>
      </w:r>
      <w:proofErr w:type="spellEnd"/>
      <w:r w:rsidRPr="00441A0C">
        <w:rPr>
          <w:rFonts w:ascii="Times New Roman" w:hAnsi="Times New Roman" w:cs="Times New Roman"/>
          <w:sz w:val="24"/>
        </w:rPr>
        <w:t>.</w:t>
      </w:r>
    </w:p>
    <w:p w14:paraId="0C1BB229" w14:textId="77777777" w:rsidR="009E325C" w:rsidRDefault="009E325C" w:rsidP="009E325C">
      <w:pPr>
        <w:spacing w:after="0" w:line="240" w:lineRule="auto"/>
        <w:rPr>
          <w:rFonts w:ascii="Times New Roman" w:hAnsi="Times New Roman" w:cs="Times New Roman"/>
          <w:sz w:val="24"/>
        </w:rPr>
      </w:pPr>
    </w:p>
    <w:p w14:paraId="03623ED9"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3652322E"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FD61ED8"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AFED610"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F498D71"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F5BB296"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9929DCB"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8F4DB1F"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05C5D45"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B8EBD21"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037CE75"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A064916"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0BB2F46"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E7A327F"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6866ADB"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5BABE64"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19D800C"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B0003FE"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4A6D53C"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E08ADB4"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37ECD0E"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0BDF678"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4295839"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2B42706"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A864FAD"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4659DC2"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7F4EE79C"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BE464F7"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56453C67"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8A9CACF"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18146AA1"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0221B465"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ECA46C0"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99F2370"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340AB296"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41E11AF6"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C9F8F0A" w14:textId="77777777" w:rsidR="005B6FC1" w:rsidRDefault="005B6FC1"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6B11AE92" w14:textId="73D42515"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Pr>
          <w:rFonts w:ascii="Times New Roman" w:hAnsi="Times New Roman" w:cs="Times New Roman"/>
          <w:b/>
          <w:color w:val="000000"/>
          <w:sz w:val="24"/>
          <w:szCs w:val="24"/>
        </w:rPr>
        <w:t xml:space="preserve"> 6</w:t>
      </w:r>
      <w:r w:rsidRPr="007030E0">
        <w:rPr>
          <w:rFonts w:ascii="Times New Roman" w:hAnsi="Times New Roman" w:cs="Times New Roman"/>
          <w:b/>
          <w:color w:val="000000"/>
          <w:sz w:val="24"/>
          <w:szCs w:val="24"/>
        </w:rPr>
        <w:t xml:space="preserve"> к Агентскому договору</w:t>
      </w:r>
    </w:p>
    <w:p w14:paraId="20630988" w14:textId="6F37476F" w:rsidR="009E325C" w:rsidRDefault="009E325C" w:rsidP="009E325C">
      <w:pPr>
        <w:autoSpaceDE w:val="0"/>
        <w:autoSpaceDN w:val="0"/>
        <w:adjustRightInd w:val="0"/>
        <w:spacing w:after="0" w:line="240" w:lineRule="auto"/>
        <w:ind w:left="4956"/>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w:t>
      </w:r>
      <w:r w:rsidR="006946D0">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sidR="006946D0">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6946D0">
        <w:rPr>
          <w:rFonts w:ascii="Times New Roman" w:hAnsi="Times New Roman" w:cs="Times New Roman"/>
          <w:b/>
          <w:color w:val="000000"/>
          <w:sz w:val="24"/>
          <w:szCs w:val="24"/>
        </w:rPr>
        <w:t>______</w:t>
      </w:r>
      <w:r w:rsidRPr="007030E0">
        <w:rPr>
          <w:rFonts w:ascii="Times New Roman" w:hAnsi="Times New Roman" w:cs="Times New Roman"/>
          <w:b/>
          <w:color w:val="000000"/>
          <w:sz w:val="24"/>
          <w:szCs w:val="24"/>
        </w:rPr>
        <w:t xml:space="preserve"> 20</w:t>
      </w:r>
      <w:r w:rsidR="006946D0">
        <w:rPr>
          <w:rFonts w:ascii="Times New Roman" w:hAnsi="Times New Roman" w:cs="Times New Roman"/>
          <w:b/>
          <w:color w:val="000000"/>
          <w:sz w:val="24"/>
          <w:szCs w:val="24"/>
        </w:rPr>
        <w:t>2</w:t>
      </w:r>
      <w:r w:rsidR="005C1DBA" w:rsidRPr="001B1F3F">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0DAF8AA7"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12716EDD" w14:textId="0BFD40E7" w:rsidR="009E325C" w:rsidRDefault="005552D9" w:rsidP="009E325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43302B8B" w14:textId="77777777" w:rsidR="005552D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24B6E090" w14:textId="77777777" w:rsidR="009E325C"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16D1CAB5"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АКТ</w:t>
      </w:r>
    </w:p>
    <w:p w14:paraId="095A45CB" w14:textId="77777777" w:rsidR="009E325C" w:rsidRPr="00C41DDD" w:rsidRDefault="009E325C" w:rsidP="009E325C">
      <w:pPr>
        <w:autoSpaceDE w:val="0"/>
        <w:autoSpaceDN w:val="0"/>
        <w:adjustRightInd w:val="0"/>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ОБ УТРАТЕ СТРАХОВЫХ ДОКУМЕНТОВ</w:t>
      </w:r>
    </w:p>
    <w:p w14:paraId="67342D86" w14:textId="77777777" w:rsidR="009E325C" w:rsidRDefault="009E325C" w:rsidP="009E325C">
      <w:pPr>
        <w:spacing w:after="0" w:line="240" w:lineRule="auto"/>
        <w:jc w:val="center"/>
        <w:rPr>
          <w:rFonts w:ascii="Times New Roman" w:hAnsi="Times New Roman" w:cs="Times New Roman"/>
          <w:b/>
          <w:bCs/>
          <w:color w:val="000000"/>
          <w:sz w:val="24"/>
          <w:szCs w:val="24"/>
        </w:rPr>
      </w:pPr>
      <w:r w:rsidRPr="00C41DDD">
        <w:rPr>
          <w:rFonts w:ascii="Times New Roman" w:hAnsi="Times New Roman" w:cs="Times New Roman"/>
          <w:b/>
          <w:bCs/>
          <w:color w:val="000000"/>
          <w:sz w:val="24"/>
          <w:szCs w:val="24"/>
        </w:rPr>
        <w:t>по агентскому договору №____ от_________</w:t>
      </w:r>
    </w:p>
    <w:p w14:paraId="57C35109"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7B089A90" w14:textId="77777777" w:rsidR="009E325C" w:rsidRDefault="009E325C" w:rsidP="009E325C">
      <w:pPr>
        <w:spacing w:after="0" w:line="240" w:lineRule="auto"/>
        <w:jc w:val="center"/>
        <w:rPr>
          <w:rFonts w:ascii="Times New Roman" w:hAnsi="Times New Roman" w:cs="Times New Roman"/>
          <w:b/>
          <w:bCs/>
          <w:color w:val="000000"/>
          <w:sz w:val="24"/>
          <w:szCs w:val="24"/>
        </w:rPr>
      </w:pPr>
    </w:p>
    <w:p w14:paraId="141E6D6B" w14:textId="77777777" w:rsidR="009E325C" w:rsidRPr="006B2815" w:rsidRDefault="009E325C" w:rsidP="009E325C">
      <w:pPr>
        <w:spacing w:after="0" w:line="240" w:lineRule="auto"/>
        <w:jc w:val="right"/>
        <w:rPr>
          <w:rFonts w:ascii="Times New Roman" w:hAnsi="Times New Roman" w:cs="Times New Roman"/>
          <w:sz w:val="24"/>
          <w:szCs w:val="24"/>
        </w:rPr>
      </w:pPr>
      <w:r w:rsidRPr="006B2815">
        <w:rPr>
          <w:rFonts w:ascii="Times New Roman" w:hAnsi="Times New Roman" w:cs="Times New Roman"/>
          <w:sz w:val="24"/>
          <w:szCs w:val="24"/>
        </w:rPr>
        <w:t>«___» ___________ 20__г.</w:t>
      </w:r>
    </w:p>
    <w:p w14:paraId="6E5852F2" w14:textId="77777777" w:rsidR="009E325C" w:rsidRPr="006B2815" w:rsidRDefault="009E325C" w:rsidP="009E325C">
      <w:pPr>
        <w:spacing w:after="0" w:line="240" w:lineRule="auto"/>
        <w:rPr>
          <w:rFonts w:ascii="Times New Roman" w:hAnsi="Times New Roman" w:cs="Times New Roman"/>
          <w:sz w:val="24"/>
          <w:szCs w:val="24"/>
        </w:rPr>
      </w:pPr>
    </w:p>
    <w:p w14:paraId="4D730D24" w14:textId="77777777" w:rsidR="009E325C" w:rsidRPr="00E251AF" w:rsidRDefault="009E325C" w:rsidP="009E325C">
      <w:pPr>
        <w:spacing w:after="0" w:line="240" w:lineRule="auto"/>
        <w:rPr>
          <w:rFonts w:ascii="Times New Roman" w:hAnsi="Times New Roman" w:cs="Times New Roman"/>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69"/>
        <w:gridCol w:w="2114"/>
        <w:gridCol w:w="1813"/>
        <w:gridCol w:w="2714"/>
      </w:tblGrid>
      <w:tr w:rsidR="009E325C" w:rsidRPr="006B2815" w14:paraId="45DC8D0E" w14:textId="77777777" w:rsidTr="00313F8A">
        <w:trPr>
          <w:trHeight w:val="308"/>
        </w:trPr>
        <w:tc>
          <w:tcPr>
            <w:tcW w:w="750" w:type="dxa"/>
          </w:tcPr>
          <w:p w14:paraId="51CC0867"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п/п</w:t>
            </w:r>
          </w:p>
        </w:tc>
        <w:tc>
          <w:tcPr>
            <w:tcW w:w="2569" w:type="dxa"/>
          </w:tcPr>
          <w:p w14:paraId="1B6B2798"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Наименование документа</w:t>
            </w:r>
          </w:p>
        </w:tc>
        <w:tc>
          <w:tcPr>
            <w:tcW w:w="2114" w:type="dxa"/>
          </w:tcPr>
          <w:p w14:paraId="78DAB354" w14:textId="77777777" w:rsidR="009E325C" w:rsidRPr="006B2815" w:rsidRDefault="009E325C" w:rsidP="00313F8A">
            <w:pPr>
              <w:jc w:val="center"/>
              <w:rPr>
                <w:rFonts w:ascii="Times New Roman" w:hAnsi="Times New Roman" w:cs="Times New Roman"/>
                <w:sz w:val="24"/>
                <w:szCs w:val="24"/>
              </w:rPr>
            </w:pPr>
            <w:r w:rsidRPr="006B2815">
              <w:rPr>
                <w:rFonts w:ascii="Times New Roman" w:hAnsi="Times New Roman" w:cs="Times New Roman"/>
                <w:sz w:val="24"/>
                <w:szCs w:val="24"/>
              </w:rPr>
              <w:t>Номер бланка (если есть)</w:t>
            </w:r>
          </w:p>
        </w:tc>
        <w:tc>
          <w:tcPr>
            <w:tcW w:w="1813" w:type="dxa"/>
          </w:tcPr>
          <w:p w14:paraId="791E97CC" w14:textId="77777777" w:rsidR="009E325C" w:rsidRPr="006B2815" w:rsidRDefault="009E325C" w:rsidP="00313F8A">
            <w:pPr>
              <w:jc w:val="center"/>
              <w:rPr>
                <w:rFonts w:ascii="Times New Roman" w:hAnsi="Times New Roman" w:cs="Times New Roman"/>
                <w:sz w:val="24"/>
                <w:szCs w:val="24"/>
                <w:lang w:val="en-US"/>
              </w:rPr>
            </w:pPr>
            <w:r w:rsidRPr="006B2815">
              <w:rPr>
                <w:rFonts w:ascii="Times New Roman" w:hAnsi="Times New Roman" w:cs="Times New Roman"/>
                <w:sz w:val="24"/>
                <w:szCs w:val="24"/>
              </w:rPr>
              <w:t>Дата утраты</w:t>
            </w:r>
          </w:p>
        </w:tc>
        <w:tc>
          <w:tcPr>
            <w:tcW w:w="2714" w:type="dxa"/>
          </w:tcPr>
          <w:p w14:paraId="25B257BC" w14:textId="678BF5F2" w:rsidR="009E325C" w:rsidRPr="006B2815" w:rsidRDefault="00500A6C" w:rsidP="00313F8A">
            <w:pPr>
              <w:jc w:val="center"/>
              <w:rPr>
                <w:rFonts w:ascii="Times New Roman" w:hAnsi="Times New Roman" w:cs="Times New Roman"/>
                <w:sz w:val="24"/>
                <w:szCs w:val="24"/>
              </w:rPr>
            </w:pPr>
            <w:r>
              <w:rPr>
                <w:rFonts w:ascii="Times New Roman" w:hAnsi="Times New Roman" w:cs="Times New Roman"/>
                <w:sz w:val="24"/>
                <w:szCs w:val="24"/>
              </w:rPr>
              <w:t>К</w:t>
            </w:r>
            <w:r>
              <w:t>омментарии</w:t>
            </w:r>
          </w:p>
        </w:tc>
      </w:tr>
      <w:tr w:rsidR="009E325C" w:rsidRPr="006B2815" w14:paraId="02C10B6C" w14:textId="77777777" w:rsidTr="00313F8A">
        <w:trPr>
          <w:trHeight w:val="286"/>
        </w:trPr>
        <w:tc>
          <w:tcPr>
            <w:tcW w:w="750" w:type="dxa"/>
          </w:tcPr>
          <w:p w14:paraId="391C300C" w14:textId="77777777" w:rsidR="009E325C" w:rsidRPr="006B2815" w:rsidRDefault="009E325C" w:rsidP="00313F8A">
            <w:pPr>
              <w:rPr>
                <w:rFonts w:ascii="Times New Roman" w:hAnsi="Times New Roman" w:cs="Times New Roman"/>
                <w:sz w:val="24"/>
                <w:szCs w:val="24"/>
              </w:rPr>
            </w:pPr>
          </w:p>
        </w:tc>
        <w:tc>
          <w:tcPr>
            <w:tcW w:w="2569" w:type="dxa"/>
          </w:tcPr>
          <w:p w14:paraId="096C0DA9" w14:textId="77777777" w:rsidR="009E325C" w:rsidRPr="006B2815" w:rsidRDefault="009E325C" w:rsidP="00313F8A">
            <w:pPr>
              <w:rPr>
                <w:rFonts w:ascii="Times New Roman" w:hAnsi="Times New Roman" w:cs="Times New Roman"/>
                <w:sz w:val="24"/>
                <w:szCs w:val="24"/>
              </w:rPr>
            </w:pPr>
          </w:p>
        </w:tc>
        <w:tc>
          <w:tcPr>
            <w:tcW w:w="2114" w:type="dxa"/>
          </w:tcPr>
          <w:p w14:paraId="1154C2F2" w14:textId="77777777" w:rsidR="009E325C" w:rsidRPr="006B2815" w:rsidRDefault="009E325C" w:rsidP="00313F8A">
            <w:pPr>
              <w:rPr>
                <w:rFonts w:ascii="Times New Roman" w:hAnsi="Times New Roman" w:cs="Times New Roman"/>
                <w:sz w:val="24"/>
                <w:szCs w:val="24"/>
              </w:rPr>
            </w:pPr>
          </w:p>
        </w:tc>
        <w:tc>
          <w:tcPr>
            <w:tcW w:w="1813" w:type="dxa"/>
          </w:tcPr>
          <w:p w14:paraId="7BC77A61" w14:textId="77777777" w:rsidR="009E325C" w:rsidRPr="006B2815" w:rsidRDefault="009E325C" w:rsidP="00313F8A">
            <w:pPr>
              <w:rPr>
                <w:rFonts w:ascii="Times New Roman" w:hAnsi="Times New Roman" w:cs="Times New Roman"/>
                <w:sz w:val="24"/>
                <w:szCs w:val="24"/>
              </w:rPr>
            </w:pPr>
          </w:p>
        </w:tc>
        <w:tc>
          <w:tcPr>
            <w:tcW w:w="2714" w:type="dxa"/>
          </w:tcPr>
          <w:p w14:paraId="2EAECB7B" w14:textId="77777777" w:rsidR="009E325C" w:rsidRPr="006B2815" w:rsidRDefault="009E325C" w:rsidP="00313F8A">
            <w:pPr>
              <w:rPr>
                <w:rFonts w:ascii="Times New Roman" w:hAnsi="Times New Roman" w:cs="Times New Roman"/>
                <w:sz w:val="24"/>
                <w:szCs w:val="24"/>
              </w:rPr>
            </w:pPr>
          </w:p>
        </w:tc>
      </w:tr>
      <w:tr w:rsidR="009E325C" w:rsidRPr="006B2815" w14:paraId="6C22DA9C" w14:textId="77777777" w:rsidTr="00313F8A">
        <w:trPr>
          <w:trHeight w:val="301"/>
        </w:trPr>
        <w:tc>
          <w:tcPr>
            <w:tcW w:w="750" w:type="dxa"/>
          </w:tcPr>
          <w:p w14:paraId="42DFEAA0" w14:textId="77777777" w:rsidR="009E325C" w:rsidRPr="006B2815" w:rsidRDefault="009E325C" w:rsidP="00313F8A">
            <w:pPr>
              <w:rPr>
                <w:rFonts w:ascii="Times New Roman" w:hAnsi="Times New Roman" w:cs="Times New Roman"/>
                <w:sz w:val="24"/>
                <w:szCs w:val="24"/>
              </w:rPr>
            </w:pPr>
          </w:p>
        </w:tc>
        <w:tc>
          <w:tcPr>
            <w:tcW w:w="2569" w:type="dxa"/>
          </w:tcPr>
          <w:p w14:paraId="2338E567" w14:textId="77777777" w:rsidR="009E325C" w:rsidRPr="006B2815" w:rsidRDefault="009E325C" w:rsidP="00313F8A">
            <w:pPr>
              <w:rPr>
                <w:rFonts w:ascii="Times New Roman" w:hAnsi="Times New Roman" w:cs="Times New Roman"/>
                <w:sz w:val="24"/>
                <w:szCs w:val="24"/>
              </w:rPr>
            </w:pPr>
          </w:p>
        </w:tc>
        <w:tc>
          <w:tcPr>
            <w:tcW w:w="2114" w:type="dxa"/>
          </w:tcPr>
          <w:p w14:paraId="58C572C3" w14:textId="77777777" w:rsidR="009E325C" w:rsidRPr="006B2815" w:rsidRDefault="009E325C" w:rsidP="00313F8A">
            <w:pPr>
              <w:rPr>
                <w:rFonts w:ascii="Times New Roman" w:hAnsi="Times New Roman" w:cs="Times New Roman"/>
                <w:sz w:val="24"/>
                <w:szCs w:val="24"/>
              </w:rPr>
            </w:pPr>
          </w:p>
        </w:tc>
        <w:tc>
          <w:tcPr>
            <w:tcW w:w="1813" w:type="dxa"/>
          </w:tcPr>
          <w:p w14:paraId="29D09495" w14:textId="77777777" w:rsidR="009E325C" w:rsidRPr="006B2815" w:rsidRDefault="009E325C" w:rsidP="00313F8A">
            <w:pPr>
              <w:rPr>
                <w:rFonts w:ascii="Times New Roman" w:hAnsi="Times New Roman" w:cs="Times New Roman"/>
                <w:sz w:val="24"/>
                <w:szCs w:val="24"/>
              </w:rPr>
            </w:pPr>
          </w:p>
        </w:tc>
        <w:tc>
          <w:tcPr>
            <w:tcW w:w="2714" w:type="dxa"/>
          </w:tcPr>
          <w:p w14:paraId="41E0E7A1" w14:textId="77777777" w:rsidR="009E325C" w:rsidRPr="006B2815" w:rsidRDefault="009E325C" w:rsidP="00313F8A">
            <w:pPr>
              <w:rPr>
                <w:rFonts w:ascii="Times New Roman" w:hAnsi="Times New Roman" w:cs="Times New Roman"/>
                <w:sz w:val="24"/>
                <w:szCs w:val="24"/>
              </w:rPr>
            </w:pPr>
          </w:p>
        </w:tc>
      </w:tr>
      <w:tr w:rsidR="009E325C" w:rsidRPr="006B2815" w14:paraId="703D2EBA" w14:textId="77777777" w:rsidTr="00313F8A">
        <w:trPr>
          <w:trHeight w:val="301"/>
        </w:trPr>
        <w:tc>
          <w:tcPr>
            <w:tcW w:w="750" w:type="dxa"/>
          </w:tcPr>
          <w:p w14:paraId="10298BAF" w14:textId="77777777" w:rsidR="009E325C" w:rsidRPr="006B2815" w:rsidRDefault="009E325C" w:rsidP="00313F8A">
            <w:pPr>
              <w:rPr>
                <w:rFonts w:ascii="Times New Roman" w:hAnsi="Times New Roman" w:cs="Times New Roman"/>
                <w:sz w:val="24"/>
                <w:szCs w:val="24"/>
              </w:rPr>
            </w:pPr>
          </w:p>
        </w:tc>
        <w:tc>
          <w:tcPr>
            <w:tcW w:w="2569" w:type="dxa"/>
          </w:tcPr>
          <w:p w14:paraId="24E0798A" w14:textId="77777777" w:rsidR="009E325C" w:rsidRPr="006B2815" w:rsidRDefault="009E325C" w:rsidP="00313F8A">
            <w:pPr>
              <w:rPr>
                <w:rFonts w:ascii="Times New Roman" w:hAnsi="Times New Roman" w:cs="Times New Roman"/>
                <w:sz w:val="24"/>
                <w:szCs w:val="24"/>
              </w:rPr>
            </w:pPr>
          </w:p>
        </w:tc>
        <w:tc>
          <w:tcPr>
            <w:tcW w:w="2114" w:type="dxa"/>
          </w:tcPr>
          <w:p w14:paraId="52A3691D" w14:textId="77777777" w:rsidR="009E325C" w:rsidRPr="006B2815" w:rsidRDefault="009E325C" w:rsidP="00313F8A">
            <w:pPr>
              <w:rPr>
                <w:rFonts w:ascii="Times New Roman" w:hAnsi="Times New Roman" w:cs="Times New Roman"/>
                <w:sz w:val="24"/>
                <w:szCs w:val="24"/>
              </w:rPr>
            </w:pPr>
          </w:p>
        </w:tc>
        <w:tc>
          <w:tcPr>
            <w:tcW w:w="1813" w:type="dxa"/>
          </w:tcPr>
          <w:p w14:paraId="62047066" w14:textId="77777777" w:rsidR="009E325C" w:rsidRPr="006B2815" w:rsidRDefault="009E325C" w:rsidP="00313F8A">
            <w:pPr>
              <w:rPr>
                <w:rFonts w:ascii="Times New Roman" w:hAnsi="Times New Roman" w:cs="Times New Roman"/>
                <w:sz w:val="24"/>
                <w:szCs w:val="24"/>
              </w:rPr>
            </w:pPr>
          </w:p>
        </w:tc>
        <w:tc>
          <w:tcPr>
            <w:tcW w:w="2714" w:type="dxa"/>
          </w:tcPr>
          <w:p w14:paraId="5F58E45A" w14:textId="77777777" w:rsidR="009E325C" w:rsidRPr="006B2815" w:rsidRDefault="009E325C" w:rsidP="00313F8A">
            <w:pPr>
              <w:rPr>
                <w:rFonts w:ascii="Times New Roman" w:hAnsi="Times New Roman" w:cs="Times New Roman"/>
                <w:sz w:val="24"/>
                <w:szCs w:val="24"/>
              </w:rPr>
            </w:pPr>
          </w:p>
        </w:tc>
      </w:tr>
      <w:tr w:rsidR="009E325C" w:rsidRPr="006B2815" w14:paraId="27702286" w14:textId="77777777" w:rsidTr="00313F8A">
        <w:trPr>
          <w:trHeight w:val="286"/>
        </w:trPr>
        <w:tc>
          <w:tcPr>
            <w:tcW w:w="750" w:type="dxa"/>
          </w:tcPr>
          <w:p w14:paraId="76369432" w14:textId="77777777" w:rsidR="009E325C" w:rsidRPr="006B2815" w:rsidRDefault="009E325C" w:rsidP="00313F8A">
            <w:pPr>
              <w:rPr>
                <w:rFonts w:ascii="Times New Roman" w:hAnsi="Times New Roman" w:cs="Times New Roman"/>
                <w:sz w:val="24"/>
                <w:szCs w:val="24"/>
              </w:rPr>
            </w:pPr>
          </w:p>
        </w:tc>
        <w:tc>
          <w:tcPr>
            <w:tcW w:w="2569" w:type="dxa"/>
          </w:tcPr>
          <w:p w14:paraId="26E04178" w14:textId="77777777" w:rsidR="009E325C" w:rsidRPr="006B2815" w:rsidRDefault="009E325C" w:rsidP="00313F8A">
            <w:pPr>
              <w:rPr>
                <w:rFonts w:ascii="Times New Roman" w:hAnsi="Times New Roman" w:cs="Times New Roman"/>
                <w:sz w:val="24"/>
                <w:szCs w:val="24"/>
              </w:rPr>
            </w:pPr>
          </w:p>
        </w:tc>
        <w:tc>
          <w:tcPr>
            <w:tcW w:w="2114" w:type="dxa"/>
          </w:tcPr>
          <w:p w14:paraId="043C6373" w14:textId="77777777" w:rsidR="009E325C" w:rsidRPr="006B2815" w:rsidRDefault="009E325C" w:rsidP="00313F8A">
            <w:pPr>
              <w:rPr>
                <w:rFonts w:ascii="Times New Roman" w:hAnsi="Times New Roman" w:cs="Times New Roman"/>
                <w:sz w:val="24"/>
                <w:szCs w:val="24"/>
              </w:rPr>
            </w:pPr>
          </w:p>
        </w:tc>
        <w:tc>
          <w:tcPr>
            <w:tcW w:w="1813" w:type="dxa"/>
          </w:tcPr>
          <w:p w14:paraId="1BBFF7DD" w14:textId="77777777" w:rsidR="009E325C" w:rsidRDefault="009E325C" w:rsidP="00313F8A">
            <w:pPr>
              <w:rPr>
                <w:rFonts w:ascii="Times New Roman" w:hAnsi="Times New Roman" w:cs="Times New Roman"/>
                <w:sz w:val="24"/>
                <w:szCs w:val="24"/>
              </w:rPr>
            </w:pPr>
          </w:p>
          <w:p w14:paraId="2E949EE5" w14:textId="77777777" w:rsidR="009E325C" w:rsidRPr="006B2815" w:rsidRDefault="009E325C" w:rsidP="00313F8A">
            <w:pPr>
              <w:rPr>
                <w:rFonts w:ascii="Times New Roman" w:hAnsi="Times New Roman" w:cs="Times New Roman"/>
                <w:sz w:val="24"/>
                <w:szCs w:val="24"/>
              </w:rPr>
            </w:pPr>
          </w:p>
        </w:tc>
        <w:tc>
          <w:tcPr>
            <w:tcW w:w="2714" w:type="dxa"/>
          </w:tcPr>
          <w:p w14:paraId="16A08738" w14:textId="77777777" w:rsidR="009E325C" w:rsidRPr="006B2815" w:rsidRDefault="009E325C" w:rsidP="00313F8A">
            <w:pPr>
              <w:rPr>
                <w:rFonts w:ascii="Times New Roman" w:hAnsi="Times New Roman" w:cs="Times New Roman"/>
                <w:sz w:val="24"/>
                <w:szCs w:val="24"/>
              </w:rPr>
            </w:pPr>
          </w:p>
        </w:tc>
      </w:tr>
      <w:tr w:rsidR="009E325C" w:rsidRPr="006B2815" w14:paraId="24D80E23" w14:textId="77777777" w:rsidTr="00313F8A">
        <w:trPr>
          <w:trHeight w:val="301"/>
        </w:trPr>
        <w:tc>
          <w:tcPr>
            <w:tcW w:w="750" w:type="dxa"/>
          </w:tcPr>
          <w:p w14:paraId="13E9247B" w14:textId="77777777" w:rsidR="009E325C" w:rsidRPr="006B2815" w:rsidRDefault="009E325C" w:rsidP="00313F8A">
            <w:pPr>
              <w:rPr>
                <w:rFonts w:ascii="Times New Roman" w:hAnsi="Times New Roman" w:cs="Times New Roman"/>
                <w:sz w:val="24"/>
                <w:szCs w:val="24"/>
              </w:rPr>
            </w:pPr>
          </w:p>
        </w:tc>
        <w:tc>
          <w:tcPr>
            <w:tcW w:w="2569" w:type="dxa"/>
          </w:tcPr>
          <w:p w14:paraId="72294631" w14:textId="77777777" w:rsidR="009E325C" w:rsidRPr="006B2815" w:rsidRDefault="009E325C" w:rsidP="00313F8A">
            <w:pPr>
              <w:rPr>
                <w:rFonts w:ascii="Times New Roman" w:hAnsi="Times New Roman" w:cs="Times New Roman"/>
                <w:sz w:val="24"/>
                <w:szCs w:val="24"/>
              </w:rPr>
            </w:pPr>
          </w:p>
        </w:tc>
        <w:tc>
          <w:tcPr>
            <w:tcW w:w="2114" w:type="dxa"/>
          </w:tcPr>
          <w:p w14:paraId="3476B8E4" w14:textId="77777777" w:rsidR="009E325C" w:rsidRPr="006B2815" w:rsidRDefault="009E325C" w:rsidP="00313F8A">
            <w:pPr>
              <w:rPr>
                <w:rFonts w:ascii="Times New Roman" w:hAnsi="Times New Roman" w:cs="Times New Roman"/>
                <w:sz w:val="24"/>
                <w:szCs w:val="24"/>
              </w:rPr>
            </w:pPr>
          </w:p>
        </w:tc>
        <w:tc>
          <w:tcPr>
            <w:tcW w:w="1813" w:type="dxa"/>
          </w:tcPr>
          <w:p w14:paraId="499FDCAB" w14:textId="77777777" w:rsidR="009E325C" w:rsidRPr="006B2815" w:rsidRDefault="009E325C" w:rsidP="00313F8A">
            <w:pPr>
              <w:rPr>
                <w:rFonts w:ascii="Times New Roman" w:hAnsi="Times New Roman" w:cs="Times New Roman"/>
                <w:sz w:val="24"/>
                <w:szCs w:val="24"/>
              </w:rPr>
            </w:pPr>
          </w:p>
        </w:tc>
        <w:tc>
          <w:tcPr>
            <w:tcW w:w="2714" w:type="dxa"/>
          </w:tcPr>
          <w:p w14:paraId="14E15DCC" w14:textId="77777777" w:rsidR="009E325C" w:rsidRPr="006B2815" w:rsidRDefault="009E325C" w:rsidP="00313F8A">
            <w:pPr>
              <w:rPr>
                <w:rFonts w:ascii="Times New Roman" w:hAnsi="Times New Roman" w:cs="Times New Roman"/>
                <w:sz w:val="24"/>
                <w:szCs w:val="24"/>
              </w:rPr>
            </w:pPr>
          </w:p>
        </w:tc>
      </w:tr>
    </w:tbl>
    <w:p w14:paraId="0FA322F1" w14:textId="77777777" w:rsidR="009E325C" w:rsidRDefault="009E325C" w:rsidP="009E325C">
      <w:pPr>
        <w:spacing w:after="0" w:line="240" w:lineRule="auto"/>
        <w:rPr>
          <w:rFonts w:ascii="Times New Roman" w:hAnsi="Times New Roman" w:cs="Times New Roman"/>
          <w:sz w:val="24"/>
          <w:szCs w:val="24"/>
        </w:rPr>
      </w:pPr>
    </w:p>
    <w:p w14:paraId="0080434F" w14:textId="77777777" w:rsidR="009E325C" w:rsidRPr="006B2815" w:rsidRDefault="009E325C" w:rsidP="009E325C">
      <w:pPr>
        <w:spacing w:after="0" w:line="240" w:lineRule="auto"/>
        <w:rPr>
          <w:rFonts w:ascii="Times New Roman" w:hAnsi="Times New Roman" w:cs="Times New Roman"/>
          <w:sz w:val="24"/>
          <w:szCs w:val="24"/>
        </w:rPr>
      </w:pPr>
    </w:p>
    <w:p w14:paraId="53A2D350"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Банк-агент</w:t>
      </w:r>
    </w:p>
    <w:p w14:paraId="289184F3" w14:textId="77777777" w:rsidR="009E325C"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______________(______________________)</w:t>
      </w:r>
    </w:p>
    <w:p w14:paraId="71A617E5"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подпись</w:t>
      </w: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t>Ф.И.О.</w:t>
      </w:r>
    </w:p>
    <w:p w14:paraId="0BEFA02F" w14:textId="77777777" w:rsidR="009E325C" w:rsidRPr="006B2815" w:rsidRDefault="009E325C" w:rsidP="009E325C">
      <w:pPr>
        <w:spacing w:after="0" w:line="240" w:lineRule="auto"/>
        <w:rPr>
          <w:rFonts w:ascii="Times New Roman" w:hAnsi="Times New Roman" w:cs="Times New Roman"/>
          <w:sz w:val="24"/>
          <w:szCs w:val="24"/>
        </w:rPr>
      </w:pPr>
    </w:p>
    <w:p w14:paraId="02E0E573" w14:textId="77777777" w:rsidR="009E325C" w:rsidRPr="006B2815" w:rsidRDefault="009E325C" w:rsidP="009E325C">
      <w:pPr>
        <w:spacing w:after="0" w:line="240" w:lineRule="auto"/>
        <w:rPr>
          <w:rFonts w:ascii="Times New Roman" w:hAnsi="Times New Roman" w:cs="Times New Roman"/>
          <w:sz w:val="24"/>
          <w:szCs w:val="24"/>
        </w:rPr>
      </w:pPr>
      <w:r w:rsidRPr="006B2815">
        <w:rPr>
          <w:rFonts w:ascii="Times New Roman" w:hAnsi="Times New Roman" w:cs="Times New Roman"/>
          <w:sz w:val="24"/>
          <w:szCs w:val="24"/>
        </w:rPr>
        <w:tab/>
      </w:r>
      <w:r w:rsidRPr="006B2815">
        <w:rPr>
          <w:rFonts w:ascii="Times New Roman" w:hAnsi="Times New Roman" w:cs="Times New Roman"/>
          <w:sz w:val="24"/>
          <w:szCs w:val="24"/>
        </w:rPr>
        <w:tab/>
      </w:r>
      <w:r w:rsidRPr="006B2815">
        <w:rPr>
          <w:rFonts w:ascii="Times New Roman" w:hAnsi="Times New Roman" w:cs="Times New Roman"/>
          <w:sz w:val="24"/>
          <w:szCs w:val="24"/>
        </w:rPr>
        <w:tab/>
      </w:r>
      <w:proofErr w:type="spellStart"/>
      <w:r w:rsidRPr="006B2815">
        <w:rPr>
          <w:rFonts w:ascii="Times New Roman" w:hAnsi="Times New Roman" w:cs="Times New Roman"/>
          <w:sz w:val="24"/>
          <w:szCs w:val="24"/>
        </w:rPr>
        <w:t>м.п</w:t>
      </w:r>
      <w:proofErr w:type="spellEnd"/>
      <w:r w:rsidRPr="006B2815">
        <w:rPr>
          <w:rFonts w:ascii="Times New Roman" w:hAnsi="Times New Roman" w:cs="Times New Roman"/>
          <w:sz w:val="24"/>
          <w:szCs w:val="24"/>
        </w:rPr>
        <w:t>.</w:t>
      </w:r>
    </w:p>
    <w:p w14:paraId="08CF0D00" w14:textId="77777777" w:rsidR="009E325C" w:rsidRDefault="009E325C" w:rsidP="009E325C">
      <w:pPr>
        <w:spacing w:after="0" w:line="240" w:lineRule="auto"/>
        <w:jc w:val="center"/>
        <w:rPr>
          <w:rFonts w:ascii="Times New Roman" w:hAnsi="Times New Roman" w:cs="Times New Roman"/>
          <w:b/>
          <w:sz w:val="24"/>
          <w:szCs w:val="24"/>
        </w:rPr>
        <w:sectPr w:rsidR="009E325C" w:rsidSect="00313F8A">
          <w:pgSz w:w="11906" w:h="16838"/>
          <w:pgMar w:top="1134" w:right="851" w:bottom="1134" w:left="1134" w:header="709" w:footer="709" w:gutter="0"/>
          <w:cols w:space="708"/>
          <w:docGrid w:linePitch="360"/>
        </w:sectPr>
      </w:pPr>
    </w:p>
    <w:p w14:paraId="104C36E8" w14:textId="613EF218" w:rsidR="009E325C"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sidR="00DB648D">
        <w:rPr>
          <w:rFonts w:ascii="Times New Roman" w:hAnsi="Times New Roman" w:cs="Times New Roman"/>
          <w:b/>
          <w:color w:val="000000"/>
          <w:sz w:val="24"/>
          <w:szCs w:val="24"/>
          <w:lang w:val="en-US"/>
        </w:rPr>
        <w:t xml:space="preserve"> </w:t>
      </w:r>
      <w:r w:rsidR="00A1174C">
        <w:rPr>
          <w:rFonts w:ascii="Times New Roman" w:hAnsi="Times New Roman" w:cs="Times New Roman"/>
          <w:b/>
          <w:color w:val="000000"/>
          <w:sz w:val="24"/>
          <w:szCs w:val="24"/>
        </w:rPr>
        <w:t>7</w:t>
      </w:r>
      <w:r w:rsidRPr="008916D2">
        <w:rPr>
          <w:rFonts w:ascii="Times New Roman" w:hAnsi="Times New Roman" w:cs="Times New Roman"/>
          <w:b/>
          <w:color w:val="000000"/>
          <w:sz w:val="24"/>
          <w:szCs w:val="24"/>
        </w:rPr>
        <w:t xml:space="preserve"> к Агентскому договору</w:t>
      </w:r>
    </w:p>
    <w:p w14:paraId="56E3124F" w14:textId="3A365318" w:rsidR="009E325C" w:rsidRPr="008916D2" w:rsidRDefault="009E325C" w:rsidP="009E325C">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sidR="00DB648D">
        <w:rPr>
          <w:rFonts w:ascii="Times New Roman" w:hAnsi="Times New Roman" w:cs="Times New Roman"/>
          <w:b/>
          <w:color w:val="000000"/>
          <w:sz w:val="24"/>
          <w:szCs w:val="24"/>
          <w:lang w:val="en-US"/>
        </w:rPr>
        <w:t xml:space="preserve"> </w:t>
      </w:r>
      <w:r w:rsidR="006D52E9">
        <w:rPr>
          <w:rFonts w:ascii="Times New Roman" w:hAnsi="Times New Roman" w:cs="Times New Roman"/>
          <w:b/>
          <w:color w:val="000000"/>
          <w:sz w:val="24"/>
          <w:szCs w:val="24"/>
        </w:rPr>
        <w:t>___</w:t>
      </w:r>
      <w:r w:rsidR="00DB648D">
        <w:rPr>
          <w:rFonts w:ascii="Times New Roman" w:hAnsi="Times New Roman" w:cs="Times New Roman"/>
          <w:b/>
          <w:color w:val="000000"/>
          <w:sz w:val="24"/>
          <w:szCs w:val="24"/>
          <w:lang w:val="en-US"/>
        </w:rPr>
        <w:t>__</w:t>
      </w:r>
      <w:r w:rsidRPr="008916D2">
        <w:rPr>
          <w:rFonts w:ascii="Times New Roman" w:hAnsi="Times New Roman" w:cs="Times New Roman"/>
          <w:b/>
          <w:color w:val="000000"/>
          <w:sz w:val="24"/>
          <w:szCs w:val="24"/>
        </w:rPr>
        <w:t xml:space="preserve"> от </w:t>
      </w:r>
      <w:r w:rsidR="006D52E9">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sidR="006D52E9">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sidR="006D52E9">
        <w:rPr>
          <w:rFonts w:ascii="Times New Roman" w:hAnsi="Times New Roman" w:cs="Times New Roman"/>
          <w:b/>
          <w:color w:val="000000"/>
          <w:sz w:val="24"/>
          <w:szCs w:val="24"/>
        </w:rPr>
        <w:t>2</w:t>
      </w:r>
      <w:r w:rsidR="005C1DBA" w:rsidRPr="0064375A">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60424B19" w14:textId="77777777" w:rsidR="009E325C" w:rsidRPr="008916D2" w:rsidRDefault="009E325C" w:rsidP="009E325C">
      <w:pPr>
        <w:spacing w:after="0" w:line="240" w:lineRule="auto"/>
        <w:jc w:val="both"/>
        <w:rPr>
          <w:rFonts w:ascii="Times New Roman" w:hAnsi="Times New Roman" w:cs="Times New Roman"/>
          <w:b/>
          <w:sz w:val="24"/>
          <w:szCs w:val="24"/>
        </w:rPr>
      </w:pPr>
    </w:p>
    <w:p w14:paraId="6A47D539" w14:textId="77777777" w:rsidR="009E325C" w:rsidRPr="008916D2" w:rsidRDefault="009E325C" w:rsidP="009E325C">
      <w:pPr>
        <w:spacing w:after="0" w:line="240" w:lineRule="auto"/>
        <w:jc w:val="center"/>
        <w:rPr>
          <w:rFonts w:ascii="Times New Roman" w:hAnsi="Times New Roman" w:cs="Times New Roman"/>
          <w:b/>
          <w:sz w:val="24"/>
          <w:szCs w:val="24"/>
        </w:rPr>
      </w:pPr>
      <w:r w:rsidRPr="008916D2">
        <w:rPr>
          <w:rFonts w:ascii="Times New Roman" w:hAnsi="Times New Roman" w:cs="Times New Roman"/>
          <w:b/>
          <w:sz w:val="24"/>
          <w:szCs w:val="24"/>
        </w:rPr>
        <w:t>Антикоррупционная оговорка</w:t>
      </w:r>
    </w:p>
    <w:p w14:paraId="60CBCF0F" w14:textId="77777777" w:rsidR="009E325C" w:rsidRPr="008916D2" w:rsidRDefault="009E325C" w:rsidP="009E325C">
      <w:pPr>
        <w:spacing w:after="0" w:line="240" w:lineRule="auto"/>
        <w:jc w:val="center"/>
        <w:rPr>
          <w:rFonts w:ascii="Times New Roman" w:hAnsi="Times New Roman" w:cs="Times New Roman"/>
          <w:b/>
          <w:sz w:val="24"/>
          <w:szCs w:val="24"/>
        </w:rPr>
      </w:pPr>
    </w:p>
    <w:p w14:paraId="05D36D1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 При заключении, исполнении, изменении и расторжении Договора Стороны принимают на себя следующие обязательства:</w:t>
      </w:r>
    </w:p>
    <w:p w14:paraId="1B0D8BEA"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1.1.1.</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6"/>
      </w:r>
      <w:r w:rsidRPr="008916D2">
        <w:rPr>
          <w:rFonts w:ascii="Times New Roman" w:hAnsi="Times New Roman"/>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71BD4115"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1.1.2.</w:t>
      </w:r>
      <w:r w:rsidRPr="008916D2">
        <w:rPr>
          <w:rFonts w:ascii="Times New Roman" w:hAnsi="Times New Roman"/>
          <w:iCs/>
          <w:sz w:val="24"/>
          <w:szCs w:val="24"/>
        </w:rPr>
        <w:tab/>
        <w:t>Стороны, их работники, уполномоченные представители и посредники</w:t>
      </w:r>
      <w:r>
        <w:rPr>
          <w:rFonts w:ascii="Times New Roman" w:hAnsi="Times New Roman"/>
          <w:iCs/>
          <w:sz w:val="24"/>
          <w:szCs w:val="24"/>
          <w:vertAlign w:val="superscript"/>
        </w:rPr>
        <w:footnoteReference w:id="7"/>
      </w:r>
      <w:r w:rsidRPr="008916D2">
        <w:rPr>
          <w:rFonts w:ascii="Times New Roman" w:hAnsi="Times New Roman"/>
          <w:iCs/>
          <w:sz w:val="24"/>
          <w:szCs w:val="24"/>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476C1DC"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1.1.3.</w:t>
      </w:r>
      <w:r w:rsidRPr="008916D2">
        <w:rPr>
          <w:rFonts w:ascii="Times New Roman" w:hAnsi="Times New Roman"/>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rFonts w:ascii="Times New Roman" w:hAnsi="Times New Roman"/>
          <w:iCs/>
          <w:sz w:val="24"/>
          <w:szCs w:val="24"/>
          <w:vertAlign w:val="superscript"/>
        </w:rPr>
        <w:footnoteReference w:id="8"/>
      </w:r>
      <w:r w:rsidRPr="008916D2">
        <w:rPr>
          <w:rFonts w:ascii="Times New Roman" w:hAnsi="Times New Roman"/>
          <w:iCs/>
          <w:sz w:val="24"/>
          <w:szCs w:val="24"/>
        </w:rPr>
        <w:t>;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8916D2">
        <w:rPr>
          <w:rFonts w:ascii="Times New Roman" w:hAnsi="Times New Roman"/>
          <w:iCs/>
          <w:sz w:val="24"/>
          <w:szCs w:val="24"/>
        </w:rPr>
        <w:t>iii</w:t>
      </w:r>
      <w:proofErr w:type="spellEnd"/>
      <w:r w:rsidRPr="008916D2">
        <w:rPr>
          <w:rFonts w:ascii="Times New Roman" w:hAnsi="Times New Roman"/>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AF7D8E1"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1.2. Положения пункта 1.1 Приложения №</w:t>
      </w:r>
      <w:r>
        <w:rPr>
          <w:rFonts w:ascii="Times New Roman" w:hAnsi="Times New Roman"/>
          <w:iCs/>
          <w:sz w:val="24"/>
          <w:szCs w:val="24"/>
        </w:rPr>
        <w:t>8</w:t>
      </w:r>
      <w:r w:rsidRPr="008916D2">
        <w:rPr>
          <w:rFonts w:ascii="Times New Roman" w:hAnsi="Times New Roman"/>
          <w:iCs/>
          <w:sz w:val="24"/>
          <w:szCs w:val="24"/>
        </w:rPr>
        <w:t xml:space="preserve"> распространяются на отношения, возникшие до его заключения, но связанные с заключением Договора.</w:t>
      </w:r>
    </w:p>
    <w:p w14:paraId="714826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rFonts w:ascii="Times New Roman" w:hAnsi="Times New Roman"/>
          <w:iCs/>
          <w:sz w:val="24"/>
          <w:szCs w:val="24"/>
          <w:vertAlign w:val="superscript"/>
        </w:rPr>
        <w:footnoteReference w:id="9"/>
      </w:r>
      <w:r w:rsidRPr="008916D2">
        <w:rPr>
          <w:rFonts w:ascii="Times New Roman" w:hAnsi="Times New Roman"/>
          <w:iCs/>
          <w:sz w:val="24"/>
          <w:szCs w:val="24"/>
        </w:rPr>
        <w:t xml:space="preserve"> по Договору каких-либо положений пунктов 1.1.1-1.1.3 Приложения №</w:t>
      </w:r>
      <w:r>
        <w:rPr>
          <w:rFonts w:ascii="Times New Roman" w:hAnsi="Times New Roman"/>
          <w:iCs/>
          <w:sz w:val="24"/>
          <w:szCs w:val="24"/>
        </w:rPr>
        <w:t>8</w:t>
      </w:r>
      <w:r w:rsidRPr="008916D2">
        <w:rPr>
          <w:rFonts w:ascii="Times New Roman" w:hAnsi="Times New Roman"/>
          <w:iCs/>
          <w:sz w:val="24"/>
          <w:szCs w:val="24"/>
        </w:rPr>
        <w:t xml:space="preserve"> (далее – Нарушение коррупционной направленности), такая Сторона обязуется незамедлительно  письменно уведомить другую Сторону об этом</w:t>
      </w:r>
      <w:r>
        <w:rPr>
          <w:rFonts w:ascii="Times New Roman" w:hAnsi="Times New Roman"/>
          <w:iCs/>
          <w:sz w:val="24"/>
          <w:szCs w:val="24"/>
          <w:vertAlign w:val="superscript"/>
        </w:rPr>
        <w:footnoteReference w:id="10"/>
      </w:r>
      <w:r w:rsidRPr="008916D2">
        <w:rPr>
          <w:rFonts w:ascii="Times New Roman" w:hAnsi="Times New Roman"/>
          <w:iCs/>
          <w:sz w:val="24"/>
          <w:szCs w:val="24"/>
        </w:rPr>
        <w:t>. Такое уведомление должно содержать указание на реквизиты</w:t>
      </w:r>
      <w:r>
        <w:rPr>
          <w:rFonts w:ascii="Times New Roman" w:hAnsi="Times New Roman"/>
          <w:iCs/>
          <w:sz w:val="24"/>
          <w:szCs w:val="24"/>
          <w:vertAlign w:val="superscript"/>
        </w:rPr>
        <w:footnoteReference w:id="11"/>
      </w:r>
      <w:r w:rsidRPr="008916D2">
        <w:rPr>
          <w:rFonts w:ascii="Times New Roman" w:hAnsi="Times New Roman"/>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rFonts w:ascii="Times New Roman" w:hAnsi="Times New Roman"/>
          <w:iCs/>
          <w:sz w:val="24"/>
          <w:szCs w:val="24"/>
          <w:vertAlign w:val="superscript"/>
        </w:rPr>
        <w:footnoteReference w:id="12"/>
      </w:r>
      <w:r w:rsidRPr="008916D2">
        <w:rPr>
          <w:rFonts w:ascii="Times New Roman" w:hAnsi="Times New Roman"/>
          <w:iCs/>
          <w:sz w:val="24"/>
          <w:szCs w:val="24"/>
        </w:rPr>
        <w:t>.</w:t>
      </w:r>
    </w:p>
    <w:p w14:paraId="77F132E7"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B3AC246"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lastRenderedPageBreak/>
        <w:t>1.4. В случаях (i) получения Стороной от другой Стороны ответа, подтверждающего Нарушение коррупционной направленности, или (</w:t>
      </w:r>
      <w:proofErr w:type="spellStart"/>
      <w:r w:rsidRPr="008916D2">
        <w:rPr>
          <w:rFonts w:ascii="Times New Roman" w:hAnsi="Times New Roman"/>
          <w:iCs/>
          <w:sz w:val="24"/>
          <w:szCs w:val="24"/>
        </w:rPr>
        <w:t>ii</w:t>
      </w:r>
      <w:proofErr w:type="spellEnd"/>
      <w:r w:rsidRPr="008916D2">
        <w:rPr>
          <w:rFonts w:ascii="Times New Roman" w:hAnsi="Times New Roman"/>
          <w:iCs/>
          <w:sz w:val="24"/>
          <w:szCs w:val="24"/>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183BE919"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r w:rsidRPr="008916D2">
        <w:rPr>
          <w:rFonts w:ascii="Times New Roman" w:hAnsi="Times New Roman"/>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D6A2CB0" w14:textId="77777777" w:rsidR="009E325C" w:rsidRPr="008916D2" w:rsidRDefault="009E325C" w:rsidP="009E325C">
      <w:pPr>
        <w:pStyle w:val="12"/>
        <w:spacing w:after="0" w:line="240" w:lineRule="auto"/>
        <w:ind w:left="0" w:firstLine="709"/>
        <w:jc w:val="both"/>
        <w:rPr>
          <w:rFonts w:ascii="Times New Roman" w:hAnsi="Times New Roman"/>
          <w:iCs/>
          <w:sz w:val="24"/>
          <w:szCs w:val="24"/>
        </w:rPr>
      </w:pPr>
    </w:p>
    <w:p w14:paraId="7D413626" w14:textId="77777777" w:rsidR="009E325C" w:rsidRPr="008916D2" w:rsidRDefault="009E325C" w:rsidP="009E325C">
      <w:pPr>
        <w:spacing w:after="0" w:line="240" w:lineRule="auto"/>
        <w:jc w:val="center"/>
        <w:rPr>
          <w:rFonts w:ascii="Times New Roman" w:hAnsi="Times New Roman" w:cs="Times New Roman"/>
          <w:b/>
          <w:bCs/>
          <w:sz w:val="24"/>
          <w:szCs w:val="24"/>
        </w:rPr>
      </w:pPr>
      <w:r w:rsidRPr="008916D2">
        <w:rPr>
          <w:rFonts w:ascii="Times New Roman" w:hAnsi="Times New Roman" w:cs="Times New Roman"/>
          <w:b/>
          <w:bCs/>
          <w:sz w:val="24"/>
          <w:szCs w:val="24"/>
        </w:rPr>
        <w:t>Подписи сторон:</w:t>
      </w:r>
    </w:p>
    <w:p w14:paraId="49C74451" w14:textId="77777777" w:rsidR="009E325C" w:rsidRPr="008916D2" w:rsidRDefault="009E325C" w:rsidP="009E325C">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9E325C" w14:paraId="73247BDE" w14:textId="77777777" w:rsidTr="00313F8A">
        <w:trPr>
          <w:jc w:val="center"/>
        </w:trPr>
        <w:tc>
          <w:tcPr>
            <w:tcW w:w="5033" w:type="dxa"/>
            <w:tcMar>
              <w:top w:w="0" w:type="dxa"/>
              <w:left w:w="108" w:type="dxa"/>
              <w:bottom w:w="0" w:type="dxa"/>
              <w:right w:w="108" w:type="dxa"/>
            </w:tcMar>
            <w:hideMark/>
          </w:tcPr>
          <w:p w14:paraId="7C94C2A5" w14:textId="36B560C2" w:rsidR="009E325C" w:rsidRPr="008916D2" w:rsidRDefault="00E251AF" w:rsidP="00313F8A">
            <w:pPr>
              <w:spacing w:after="0" w:line="240" w:lineRule="auto"/>
              <w:rPr>
                <w:rFonts w:ascii="Times New Roman" w:hAnsi="Times New Roman" w:cs="Times New Roman"/>
                <w:sz w:val="24"/>
                <w:szCs w:val="24"/>
              </w:rPr>
            </w:pPr>
            <w:r>
              <w:rPr>
                <w:rFonts w:ascii="Times New Roman" w:hAnsi="Times New Roman" w:cs="Times New Roman"/>
                <w:sz w:val="24"/>
                <w:szCs w:val="24"/>
              </w:rPr>
              <w:t>_________</w:t>
            </w:r>
          </w:p>
          <w:p w14:paraId="71FC315E" w14:textId="4A5D18DB" w:rsidR="009E325C" w:rsidRDefault="009E325C" w:rsidP="00313F8A">
            <w:pPr>
              <w:spacing w:after="0" w:line="240" w:lineRule="auto"/>
              <w:rPr>
                <w:rFonts w:ascii="Times New Roman" w:hAnsi="Times New Roman" w:cs="Times New Roman"/>
                <w:sz w:val="24"/>
                <w:szCs w:val="24"/>
              </w:rPr>
            </w:pPr>
          </w:p>
          <w:p w14:paraId="708F6425" w14:textId="77777777" w:rsidR="00D9720A" w:rsidRPr="008916D2" w:rsidRDefault="00D9720A" w:rsidP="00313F8A">
            <w:pPr>
              <w:spacing w:after="0" w:line="240" w:lineRule="auto"/>
              <w:rPr>
                <w:rFonts w:ascii="Times New Roman" w:hAnsi="Times New Roman" w:cs="Times New Roman"/>
                <w:sz w:val="24"/>
                <w:szCs w:val="24"/>
              </w:rPr>
            </w:pPr>
          </w:p>
          <w:p w14:paraId="72FEE60C" w14:textId="1A42622D" w:rsidR="009E325C" w:rsidRPr="008916D2" w:rsidRDefault="009E325C" w:rsidP="00313F8A">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 </w:t>
            </w:r>
            <w:r w:rsidR="005552D9" w:rsidRPr="008916D2">
              <w:rPr>
                <w:rFonts w:ascii="Times New Roman" w:hAnsi="Times New Roman" w:cs="Times New Roman"/>
                <w:sz w:val="24"/>
                <w:szCs w:val="24"/>
              </w:rPr>
              <w:t>/</w:t>
            </w:r>
            <w:r w:rsidR="009B43C8">
              <w:rPr>
                <w:rFonts w:ascii="Times New Roman" w:hAnsi="Times New Roman" w:cs="Times New Roman"/>
                <w:b/>
                <w:sz w:val="24"/>
                <w:szCs w:val="24"/>
              </w:rPr>
              <w:t xml:space="preserve"> </w:t>
            </w:r>
            <w:r w:rsidR="00E251AF">
              <w:rPr>
                <w:rFonts w:ascii="Times New Roman" w:hAnsi="Times New Roman" w:cs="Times New Roman"/>
                <w:b/>
                <w:sz w:val="24"/>
                <w:szCs w:val="24"/>
              </w:rPr>
              <w:t>____________</w:t>
            </w:r>
            <w:r w:rsidR="005552D9">
              <w:rPr>
                <w:rFonts w:ascii="Times New Roman" w:hAnsi="Times New Roman" w:cs="Times New Roman"/>
                <w:b/>
                <w:sz w:val="24"/>
                <w:szCs w:val="24"/>
              </w:rPr>
              <w:t xml:space="preserve"> </w:t>
            </w:r>
            <w:r w:rsidR="005552D9" w:rsidRPr="008916D2">
              <w:rPr>
                <w:rFonts w:ascii="Times New Roman" w:hAnsi="Times New Roman" w:cs="Times New Roman"/>
                <w:sz w:val="24"/>
                <w:szCs w:val="24"/>
              </w:rPr>
              <w:t>/</w:t>
            </w:r>
          </w:p>
          <w:p w14:paraId="37CC40CA" w14:textId="77777777" w:rsidR="009E325C" w:rsidRPr="008916D2" w:rsidRDefault="009E325C" w:rsidP="00313F8A">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31DE448C" w14:textId="2C2F0E6B" w:rsidR="009E325C" w:rsidRPr="008916D2" w:rsidRDefault="005552D9" w:rsidP="00313F8A">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36F88D6B" w14:textId="0FD032C1" w:rsidR="009E325C" w:rsidRDefault="009E325C" w:rsidP="00313F8A">
            <w:pPr>
              <w:keepNext/>
              <w:overflowPunct w:val="0"/>
              <w:spacing w:after="0" w:line="240" w:lineRule="auto"/>
              <w:rPr>
                <w:rFonts w:ascii="Times New Roman" w:hAnsi="Times New Roman" w:cs="Times New Roman"/>
                <w:sz w:val="24"/>
                <w:szCs w:val="24"/>
              </w:rPr>
            </w:pPr>
          </w:p>
          <w:p w14:paraId="4137D9C6" w14:textId="77777777" w:rsidR="00DB648D" w:rsidRPr="008916D2" w:rsidRDefault="00DB648D" w:rsidP="00313F8A">
            <w:pPr>
              <w:keepNext/>
              <w:overflowPunct w:val="0"/>
              <w:spacing w:after="0" w:line="240" w:lineRule="auto"/>
              <w:rPr>
                <w:rFonts w:ascii="Times New Roman" w:hAnsi="Times New Roman" w:cs="Times New Roman"/>
                <w:sz w:val="24"/>
                <w:szCs w:val="24"/>
              </w:rPr>
            </w:pPr>
          </w:p>
          <w:p w14:paraId="7856248C" w14:textId="129F8E79" w:rsidR="009E325C" w:rsidRPr="008916D2" w:rsidRDefault="009E325C" w:rsidP="00313F8A">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proofErr w:type="spellStart"/>
            <w:r w:rsidR="009B43C8">
              <w:rPr>
                <w:rFonts w:ascii="Times New Roman" w:hAnsi="Times New Roman" w:cs="Times New Roman"/>
                <w:b/>
                <w:sz w:val="24"/>
                <w:szCs w:val="24"/>
              </w:rPr>
              <w:t>И.В.</w:t>
            </w:r>
            <w:r w:rsidR="005552D9">
              <w:rPr>
                <w:rFonts w:ascii="Times New Roman" w:hAnsi="Times New Roman" w:cs="Times New Roman"/>
                <w:b/>
                <w:sz w:val="24"/>
                <w:szCs w:val="24"/>
              </w:rPr>
              <w:t>Кобзарь</w:t>
            </w:r>
            <w:proofErr w:type="spellEnd"/>
            <w:r w:rsidR="005552D9">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1BC51788" w14:textId="77777777" w:rsidR="009E325C" w:rsidRPr="008916D2" w:rsidRDefault="009E325C" w:rsidP="00313F8A">
            <w:pPr>
              <w:spacing w:after="0" w:line="240" w:lineRule="auto"/>
              <w:jc w:val="both"/>
              <w:rPr>
                <w:rFonts w:ascii="Times New Roman" w:hAnsi="Times New Roman" w:cs="Times New Roman"/>
                <w:b/>
                <w:bCs/>
                <w:sz w:val="24"/>
                <w:szCs w:val="24"/>
              </w:rPr>
            </w:pPr>
          </w:p>
        </w:tc>
      </w:tr>
    </w:tbl>
    <w:p w14:paraId="59B0EE14" w14:textId="77777777" w:rsidR="009E325C" w:rsidRDefault="009E325C" w:rsidP="009E325C">
      <w:pPr>
        <w:spacing w:after="0" w:line="240" w:lineRule="auto"/>
        <w:ind w:left="3062" w:firstLine="709"/>
        <w:jc w:val="right"/>
        <w:rPr>
          <w:rFonts w:ascii="Times New Roman" w:hAnsi="Times New Roman" w:cs="Times New Roman"/>
          <w:b/>
          <w:sz w:val="24"/>
          <w:szCs w:val="24"/>
        </w:rPr>
      </w:pPr>
    </w:p>
    <w:p w14:paraId="73AA6DF9" w14:textId="77777777" w:rsidR="009E325C" w:rsidRDefault="009E325C" w:rsidP="009E325C">
      <w:pPr>
        <w:rPr>
          <w:rFonts w:ascii="Times New Roman" w:hAnsi="Times New Roman" w:cs="Times New Roman"/>
          <w:b/>
          <w:sz w:val="24"/>
          <w:szCs w:val="24"/>
        </w:rPr>
      </w:pPr>
      <w:r>
        <w:rPr>
          <w:rFonts w:ascii="Times New Roman" w:hAnsi="Times New Roman" w:cs="Times New Roman"/>
          <w:b/>
          <w:sz w:val="24"/>
          <w:szCs w:val="24"/>
        </w:rPr>
        <w:br w:type="page"/>
      </w:r>
    </w:p>
    <w:p w14:paraId="6C49DB32" w14:textId="70693982" w:rsidR="009E325C" w:rsidRDefault="009E325C" w:rsidP="009E325C">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DB648D" w:rsidRPr="00DB648D">
        <w:rPr>
          <w:rFonts w:ascii="Times New Roman" w:hAnsi="Times New Roman" w:cs="Times New Roman"/>
          <w:b/>
          <w:color w:val="000000"/>
          <w:sz w:val="24"/>
          <w:szCs w:val="24"/>
        </w:rPr>
        <w:t xml:space="preserve"> </w:t>
      </w:r>
      <w:r w:rsidR="00A1174C">
        <w:rPr>
          <w:rFonts w:ascii="Times New Roman" w:hAnsi="Times New Roman" w:cs="Times New Roman"/>
          <w:b/>
          <w:color w:val="000000"/>
          <w:sz w:val="24"/>
          <w:szCs w:val="24"/>
        </w:rPr>
        <w:t>8</w:t>
      </w:r>
      <w:r w:rsidRPr="007030E0">
        <w:rPr>
          <w:rFonts w:ascii="Times New Roman" w:hAnsi="Times New Roman" w:cs="Times New Roman"/>
          <w:b/>
          <w:color w:val="000000"/>
          <w:sz w:val="24"/>
          <w:szCs w:val="24"/>
        </w:rPr>
        <w:t xml:space="preserve"> к Агентскому договору №</w:t>
      </w:r>
      <w:r w:rsidR="00F63A5B">
        <w:rPr>
          <w:rFonts w:ascii="Times New Roman" w:hAnsi="Times New Roman" w:cs="Times New Roman"/>
          <w:b/>
          <w:color w:val="000000"/>
          <w:sz w:val="24"/>
          <w:szCs w:val="24"/>
        </w:rPr>
        <w:t>____</w:t>
      </w:r>
      <w:r w:rsidRPr="007030E0">
        <w:rPr>
          <w:rFonts w:ascii="Times New Roman" w:hAnsi="Times New Roman" w:cs="Times New Roman"/>
          <w:b/>
          <w:color w:val="000000"/>
          <w:sz w:val="24"/>
          <w:szCs w:val="24"/>
        </w:rPr>
        <w:t xml:space="preserve"> от </w:t>
      </w:r>
      <w:r w:rsidR="00F63A5B">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sidR="00F63A5B">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sidR="00F63A5B">
        <w:rPr>
          <w:rFonts w:ascii="Times New Roman" w:hAnsi="Times New Roman" w:cs="Times New Roman"/>
          <w:b/>
          <w:color w:val="000000"/>
          <w:sz w:val="24"/>
          <w:szCs w:val="24"/>
        </w:rPr>
        <w:t>2</w:t>
      </w:r>
      <w:r w:rsidR="005C1DBA"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686B032D" w14:textId="77777777" w:rsidR="009E325C" w:rsidRDefault="009E325C" w:rsidP="009E325C">
      <w:pPr>
        <w:autoSpaceDE w:val="0"/>
        <w:autoSpaceDN w:val="0"/>
        <w:adjustRightInd w:val="0"/>
        <w:spacing w:after="0" w:line="240" w:lineRule="auto"/>
        <w:rPr>
          <w:rFonts w:ascii="Times New Roman CYR" w:hAnsi="Times New Roman CYR" w:cs="Times New Roman CYR"/>
          <w:color w:val="000000"/>
          <w:sz w:val="20"/>
          <w:szCs w:val="20"/>
        </w:rPr>
      </w:pPr>
    </w:p>
    <w:p w14:paraId="6C65B27B" w14:textId="61443DB7" w:rsidR="009E325C" w:rsidRPr="005E7A9E" w:rsidRDefault="009E325C" w:rsidP="009E325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sidR="007D6A93">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w:t>
      </w:r>
      <w:r>
        <w:rPr>
          <w:rFonts w:ascii="Times New Roman" w:hAnsi="Times New Roman" w:cs="Times New Roman"/>
          <w:color w:val="000000"/>
          <w:sz w:val="24"/>
          <w:szCs w:val="24"/>
        </w:rPr>
        <w:t>я</w:t>
      </w:r>
      <w:r w:rsidRPr="005E7A9E">
        <w:rPr>
          <w:rFonts w:ascii="Times New Roman" w:hAnsi="Times New Roman" w:cs="Times New Roman"/>
          <w:color w:val="000000"/>
          <w:sz w:val="24"/>
          <w:szCs w:val="24"/>
        </w:rPr>
        <w:t xml:space="preserve">ть форму </w:t>
      </w:r>
      <w:r>
        <w:rPr>
          <w:rFonts w:ascii="Times New Roman" w:hAnsi="Times New Roman" w:cs="Times New Roman"/>
          <w:color w:val="000000"/>
          <w:sz w:val="24"/>
          <w:szCs w:val="24"/>
        </w:rPr>
        <w:t>Итогового р</w:t>
      </w:r>
      <w:r w:rsidRPr="005E7A9E">
        <w:rPr>
          <w:rFonts w:ascii="Times New Roman" w:hAnsi="Times New Roman" w:cs="Times New Roman"/>
          <w:color w:val="000000"/>
          <w:sz w:val="24"/>
          <w:szCs w:val="24"/>
        </w:rPr>
        <w:t xml:space="preserve">еестра </w:t>
      </w:r>
      <w:r>
        <w:rPr>
          <w:rFonts w:ascii="Times New Roman" w:hAnsi="Times New Roman" w:cs="Times New Roman"/>
          <w:color w:val="000000"/>
          <w:sz w:val="24"/>
          <w:szCs w:val="24"/>
        </w:rPr>
        <w:t>договоров страхования</w:t>
      </w:r>
      <w:r w:rsidRPr="005E7A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Согласование</w:t>
      </w:r>
      <w:r w:rsidRPr="00AC050E">
        <w:rPr>
          <w:rFonts w:ascii="Times New Roman" w:hAnsi="Times New Roman" w:cs="Times New Roman"/>
          <w:color w:val="000000"/>
          <w:sz w:val="24"/>
          <w:szCs w:val="24"/>
        </w:rPr>
        <w:t xml:space="preserve"> Итогового реестра Сторонами по иной форме означает </w:t>
      </w:r>
      <w:r>
        <w:rPr>
          <w:rFonts w:ascii="Times New Roman" w:hAnsi="Times New Roman" w:cs="Times New Roman"/>
          <w:color w:val="000000"/>
          <w:sz w:val="24"/>
          <w:szCs w:val="24"/>
        </w:rPr>
        <w:t>принятие</w:t>
      </w:r>
      <w:r w:rsidRPr="00AC050E">
        <w:rPr>
          <w:rFonts w:ascii="Times New Roman" w:hAnsi="Times New Roman" w:cs="Times New Roman"/>
          <w:color w:val="000000"/>
          <w:sz w:val="24"/>
          <w:szCs w:val="24"/>
        </w:rPr>
        <w:t xml:space="preserve"> такой формы Итогового реестра Сторонами</w:t>
      </w:r>
      <w:r>
        <w:rPr>
          <w:rFonts w:ascii="Times New Roman" w:hAnsi="Times New Roman" w:cs="Times New Roman"/>
          <w:color w:val="000000"/>
          <w:sz w:val="24"/>
          <w:szCs w:val="24"/>
        </w:rPr>
        <w:t>.</w:t>
      </w:r>
    </w:p>
    <w:p w14:paraId="147D106C" w14:textId="77777777" w:rsidR="009E325C" w:rsidRDefault="009E325C" w:rsidP="009E325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Итоговый р</w:t>
      </w:r>
      <w:r w:rsidRPr="005E7A9E">
        <w:rPr>
          <w:rFonts w:ascii="Times New Roman" w:hAnsi="Times New Roman" w:cs="Times New Roman"/>
          <w:b/>
          <w:bCs/>
          <w:color w:val="000000"/>
          <w:sz w:val="24"/>
          <w:szCs w:val="24"/>
        </w:rPr>
        <w:t xml:space="preserve">еестр </w:t>
      </w:r>
      <w:r>
        <w:rPr>
          <w:rFonts w:ascii="Times New Roman" w:hAnsi="Times New Roman" w:cs="Times New Roman"/>
          <w:b/>
          <w:bCs/>
          <w:color w:val="000000"/>
          <w:sz w:val="24"/>
          <w:szCs w:val="24"/>
        </w:rPr>
        <w:t>договоров страхования.</w:t>
      </w:r>
    </w:p>
    <w:tbl>
      <w:tblPr>
        <w:tblW w:w="9770" w:type="dxa"/>
        <w:tblLook w:val="04A0" w:firstRow="1" w:lastRow="0" w:firstColumn="1" w:lastColumn="0" w:noHBand="0" w:noVBand="1"/>
      </w:tblPr>
      <w:tblGrid>
        <w:gridCol w:w="561"/>
        <w:gridCol w:w="7372"/>
        <w:gridCol w:w="1837"/>
      </w:tblGrid>
      <w:tr w:rsidR="009E325C" w:rsidRPr="00A429D1" w14:paraId="1EF284BC" w14:textId="77777777" w:rsidTr="00313F8A">
        <w:trPr>
          <w:trHeight w:val="31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BCE7"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 п/п</w:t>
            </w:r>
          </w:p>
        </w:tc>
        <w:tc>
          <w:tcPr>
            <w:tcW w:w="7372" w:type="dxa"/>
            <w:tcBorders>
              <w:top w:val="single" w:sz="4" w:space="0" w:color="auto"/>
              <w:left w:val="nil"/>
              <w:bottom w:val="single" w:sz="4" w:space="0" w:color="auto"/>
              <w:right w:val="single" w:sz="4" w:space="0" w:color="auto"/>
            </w:tcBorders>
            <w:shd w:val="clear" w:color="auto" w:fill="auto"/>
            <w:noWrap/>
            <w:vAlign w:val="bottom"/>
            <w:hideMark/>
          </w:tcPr>
          <w:p w14:paraId="1ABAB034"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Наименование поля</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07067CE8" w14:textId="77777777" w:rsidR="009E325C" w:rsidRPr="00A429D1" w:rsidRDefault="009E325C" w:rsidP="00313F8A">
            <w:pPr>
              <w:spacing w:after="0" w:line="240" w:lineRule="auto"/>
              <w:rPr>
                <w:rFonts w:ascii="Times New Roman" w:eastAsia="Times New Roman" w:hAnsi="Times New Roman" w:cs="Times New Roman"/>
                <w:b/>
                <w:bCs/>
                <w:color w:val="000000"/>
                <w:sz w:val="24"/>
                <w:szCs w:val="24"/>
                <w:lang w:eastAsia="ru-RU"/>
              </w:rPr>
            </w:pPr>
            <w:r w:rsidRPr="00A429D1">
              <w:rPr>
                <w:rFonts w:ascii="Times New Roman" w:eastAsia="Times New Roman" w:hAnsi="Times New Roman" w:cs="Times New Roman"/>
                <w:b/>
                <w:bCs/>
                <w:color w:val="000000"/>
                <w:sz w:val="24"/>
                <w:szCs w:val="24"/>
                <w:lang w:eastAsia="ru-RU"/>
              </w:rPr>
              <w:t>Комментарий</w:t>
            </w:r>
          </w:p>
        </w:tc>
      </w:tr>
      <w:tr w:rsidR="009E325C" w:rsidRPr="00A429D1" w14:paraId="56BFDDE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DAD97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w:t>
            </w:r>
          </w:p>
        </w:tc>
        <w:tc>
          <w:tcPr>
            <w:tcW w:w="7372" w:type="dxa"/>
            <w:tcBorders>
              <w:top w:val="nil"/>
              <w:left w:val="nil"/>
              <w:bottom w:val="single" w:sz="4" w:space="0" w:color="auto"/>
              <w:right w:val="single" w:sz="4" w:space="0" w:color="auto"/>
            </w:tcBorders>
            <w:shd w:val="clear" w:color="auto" w:fill="auto"/>
            <w:vAlign w:val="center"/>
            <w:hideMark/>
          </w:tcPr>
          <w:p w14:paraId="5ED59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заключения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439F710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CE4FCC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9AFCD6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w:t>
            </w:r>
          </w:p>
        </w:tc>
        <w:tc>
          <w:tcPr>
            <w:tcW w:w="7372" w:type="dxa"/>
            <w:tcBorders>
              <w:top w:val="nil"/>
              <w:left w:val="nil"/>
              <w:bottom w:val="single" w:sz="4" w:space="0" w:color="auto"/>
              <w:right w:val="single" w:sz="4" w:space="0" w:color="auto"/>
            </w:tcBorders>
            <w:shd w:val="clear" w:color="auto" w:fill="auto"/>
            <w:vAlign w:val="center"/>
            <w:hideMark/>
          </w:tcPr>
          <w:p w14:paraId="0867483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и номер договора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7D49A2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09E51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C33C9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w:t>
            </w:r>
          </w:p>
        </w:tc>
        <w:tc>
          <w:tcPr>
            <w:tcW w:w="7372" w:type="dxa"/>
            <w:tcBorders>
              <w:top w:val="nil"/>
              <w:left w:val="nil"/>
              <w:bottom w:val="single" w:sz="4" w:space="0" w:color="auto"/>
              <w:right w:val="single" w:sz="4" w:space="0" w:color="auto"/>
            </w:tcBorders>
            <w:shd w:val="clear" w:color="auto" w:fill="auto"/>
            <w:vAlign w:val="center"/>
            <w:hideMark/>
          </w:tcPr>
          <w:p w14:paraId="27F8007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7037858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093EE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A61F1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w:t>
            </w:r>
          </w:p>
        </w:tc>
        <w:tc>
          <w:tcPr>
            <w:tcW w:w="7372" w:type="dxa"/>
            <w:tcBorders>
              <w:top w:val="nil"/>
              <w:left w:val="nil"/>
              <w:bottom w:val="single" w:sz="4" w:space="0" w:color="auto"/>
              <w:right w:val="single" w:sz="4" w:space="0" w:color="auto"/>
            </w:tcBorders>
            <w:shd w:val="clear" w:color="auto" w:fill="auto"/>
            <w:vAlign w:val="center"/>
            <w:hideMark/>
          </w:tcPr>
          <w:p w14:paraId="43035B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продукт</w:t>
            </w:r>
          </w:p>
        </w:tc>
        <w:tc>
          <w:tcPr>
            <w:tcW w:w="1837" w:type="dxa"/>
            <w:tcBorders>
              <w:top w:val="nil"/>
              <w:left w:val="nil"/>
              <w:bottom w:val="single" w:sz="4" w:space="0" w:color="auto"/>
              <w:right w:val="single" w:sz="4" w:space="0" w:color="auto"/>
            </w:tcBorders>
            <w:shd w:val="clear" w:color="auto" w:fill="auto"/>
            <w:noWrap/>
            <w:vAlign w:val="bottom"/>
            <w:hideMark/>
          </w:tcPr>
          <w:p w14:paraId="72D13C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5279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DBEFB0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w:t>
            </w:r>
          </w:p>
        </w:tc>
        <w:tc>
          <w:tcPr>
            <w:tcW w:w="7372" w:type="dxa"/>
            <w:tcBorders>
              <w:top w:val="nil"/>
              <w:left w:val="nil"/>
              <w:bottom w:val="single" w:sz="4" w:space="0" w:color="auto"/>
              <w:right w:val="single" w:sz="4" w:space="0" w:color="auto"/>
            </w:tcBorders>
            <w:shd w:val="clear" w:color="auto" w:fill="auto"/>
            <w:vAlign w:val="center"/>
            <w:hideMark/>
          </w:tcPr>
          <w:p w14:paraId="02B251C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начала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0DF9202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39B956"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FC55C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w:t>
            </w:r>
          </w:p>
        </w:tc>
        <w:tc>
          <w:tcPr>
            <w:tcW w:w="7372" w:type="dxa"/>
            <w:tcBorders>
              <w:top w:val="nil"/>
              <w:left w:val="nil"/>
              <w:bottom w:val="single" w:sz="4" w:space="0" w:color="auto"/>
              <w:right w:val="single" w:sz="4" w:space="0" w:color="auto"/>
            </w:tcBorders>
            <w:shd w:val="clear" w:color="auto" w:fill="auto"/>
            <w:vAlign w:val="center"/>
            <w:hideMark/>
          </w:tcPr>
          <w:p w14:paraId="7A74694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окончания действия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5EF767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A96B6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8800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7</w:t>
            </w:r>
          </w:p>
        </w:tc>
        <w:tc>
          <w:tcPr>
            <w:tcW w:w="7372" w:type="dxa"/>
            <w:tcBorders>
              <w:top w:val="nil"/>
              <w:left w:val="nil"/>
              <w:bottom w:val="single" w:sz="4" w:space="0" w:color="auto"/>
              <w:right w:val="single" w:sz="4" w:space="0" w:color="auto"/>
            </w:tcBorders>
            <w:shd w:val="clear" w:color="auto" w:fill="auto"/>
            <w:vAlign w:val="center"/>
            <w:hideMark/>
          </w:tcPr>
          <w:p w14:paraId="0D9AE79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Стратегия</w:t>
            </w:r>
          </w:p>
        </w:tc>
        <w:tc>
          <w:tcPr>
            <w:tcW w:w="1837" w:type="dxa"/>
            <w:tcBorders>
              <w:top w:val="nil"/>
              <w:left w:val="nil"/>
              <w:bottom w:val="single" w:sz="4" w:space="0" w:color="auto"/>
              <w:right w:val="single" w:sz="4" w:space="0" w:color="auto"/>
            </w:tcBorders>
            <w:shd w:val="clear" w:color="auto" w:fill="auto"/>
            <w:noWrap/>
            <w:vAlign w:val="bottom"/>
            <w:hideMark/>
          </w:tcPr>
          <w:p w14:paraId="0AB270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F07DA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DECF47"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8</w:t>
            </w:r>
          </w:p>
        </w:tc>
        <w:tc>
          <w:tcPr>
            <w:tcW w:w="7372" w:type="dxa"/>
            <w:tcBorders>
              <w:top w:val="nil"/>
              <w:left w:val="nil"/>
              <w:bottom w:val="single" w:sz="4" w:space="0" w:color="auto"/>
              <w:right w:val="single" w:sz="4" w:space="0" w:color="auto"/>
            </w:tcBorders>
            <w:shd w:val="clear" w:color="auto" w:fill="auto"/>
            <w:vAlign w:val="center"/>
            <w:hideMark/>
          </w:tcPr>
          <w:p w14:paraId="38C280F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8DADAC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DD8CC1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5A76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9</w:t>
            </w:r>
          </w:p>
        </w:tc>
        <w:tc>
          <w:tcPr>
            <w:tcW w:w="7372" w:type="dxa"/>
            <w:tcBorders>
              <w:top w:val="nil"/>
              <w:left w:val="nil"/>
              <w:bottom w:val="single" w:sz="4" w:space="0" w:color="auto"/>
              <w:right w:val="single" w:sz="4" w:space="0" w:color="auto"/>
            </w:tcBorders>
            <w:shd w:val="clear" w:color="auto" w:fill="auto"/>
            <w:vAlign w:val="center"/>
            <w:hideMark/>
          </w:tcPr>
          <w:p w14:paraId="28719EB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Пол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9E268B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274615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1B49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10</w:t>
            </w:r>
          </w:p>
        </w:tc>
        <w:tc>
          <w:tcPr>
            <w:tcW w:w="7372" w:type="dxa"/>
            <w:tcBorders>
              <w:top w:val="nil"/>
              <w:left w:val="nil"/>
              <w:bottom w:val="single" w:sz="4" w:space="0" w:color="auto"/>
              <w:right w:val="single" w:sz="4" w:space="0" w:color="auto"/>
            </w:tcBorders>
            <w:shd w:val="clear" w:color="auto" w:fill="auto"/>
            <w:vAlign w:val="center"/>
            <w:hideMark/>
          </w:tcPr>
          <w:p w14:paraId="7EEE126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рождения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E4404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F0722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C780E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11</w:t>
            </w:r>
          </w:p>
        </w:tc>
        <w:tc>
          <w:tcPr>
            <w:tcW w:w="7372" w:type="dxa"/>
            <w:tcBorders>
              <w:top w:val="nil"/>
              <w:left w:val="nil"/>
              <w:bottom w:val="single" w:sz="4" w:space="0" w:color="auto"/>
              <w:right w:val="single" w:sz="4" w:space="0" w:color="auto"/>
            </w:tcBorders>
            <w:shd w:val="clear" w:color="auto" w:fill="auto"/>
            <w:vAlign w:val="center"/>
            <w:hideMark/>
          </w:tcPr>
          <w:p w14:paraId="71A800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Паспортные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552D89A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D175C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FCE65A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12</w:t>
            </w:r>
          </w:p>
        </w:tc>
        <w:tc>
          <w:tcPr>
            <w:tcW w:w="7372" w:type="dxa"/>
            <w:tcBorders>
              <w:top w:val="nil"/>
              <w:left w:val="nil"/>
              <w:bottom w:val="single" w:sz="4" w:space="0" w:color="auto"/>
              <w:right w:val="single" w:sz="4" w:space="0" w:color="auto"/>
            </w:tcBorders>
            <w:shd w:val="clear" w:color="auto" w:fill="auto"/>
            <w:vAlign w:val="center"/>
            <w:hideMark/>
          </w:tcPr>
          <w:p w14:paraId="0C1F13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Тип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1F2DDA2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3CD692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4FA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13</w:t>
            </w:r>
          </w:p>
        </w:tc>
        <w:tc>
          <w:tcPr>
            <w:tcW w:w="7372" w:type="dxa"/>
            <w:tcBorders>
              <w:top w:val="nil"/>
              <w:left w:val="nil"/>
              <w:bottom w:val="single" w:sz="4" w:space="0" w:color="auto"/>
              <w:right w:val="single" w:sz="4" w:space="0" w:color="auto"/>
            </w:tcBorders>
            <w:shd w:val="clear" w:color="auto" w:fill="auto"/>
            <w:vAlign w:val="center"/>
            <w:hideMark/>
          </w:tcPr>
          <w:p w14:paraId="3E03D4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Серия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3F0468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57ADBC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A47D0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14</w:t>
            </w:r>
          </w:p>
        </w:tc>
        <w:tc>
          <w:tcPr>
            <w:tcW w:w="7372" w:type="dxa"/>
            <w:tcBorders>
              <w:top w:val="nil"/>
              <w:left w:val="nil"/>
              <w:bottom w:val="single" w:sz="4" w:space="0" w:color="auto"/>
              <w:right w:val="single" w:sz="4" w:space="0" w:color="auto"/>
            </w:tcBorders>
            <w:shd w:val="clear" w:color="auto" w:fill="auto"/>
            <w:vAlign w:val="center"/>
            <w:hideMark/>
          </w:tcPr>
          <w:p w14:paraId="5004E56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Номер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66E25F9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B7C9CB9"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4E680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15</w:t>
            </w:r>
          </w:p>
        </w:tc>
        <w:tc>
          <w:tcPr>
            <w:tcW w:w="7372" w:type="dxa"/>
            <w:tcBorders>
              <w:top w:val="nil"/>
              <w:left w:val="nil"/>
              <w:bottom w:val="single" w:sz="4" w:space="0" w:color="auto"/>
              <w:right w:val="single" w:sz="4" w:space="0" w:color="auto"/>
            </w:tcBorders>
            <w:shd w:val="clear" w:color="auto" w:fill="auto"/>
            <w:vAlign w:val="center"/>
            <w:hideMark/>
          </w:tcPr>
          <w:p w14:paraId="4BF92B8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Дата выдачи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108D9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2482223"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95317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16</w:t>
            </w:r>
          </w:p>
        </w:tc>
        <w:tc>
          <w:tcPr>
            <w:tcW w:w="7372" w:type="dxa"/>
            <w:tcBorders>
              <w:top w:val="nil"/>
              <w:left w:val="nil"/>
              <w:bottom w:val="single" w:sz="4" w:space="0" w:color="auto"/>
              <w:right w:val="single" w:sz="4" w:space="0" w:color="auto"/>
            </w:tcBorders>
            <w:shd w:val="clear" w:color="auto" w:fill="auto"/>
            <w:vAlign w:val="center"/>
            <w:hideMark/>
          </w:tcPr>
          <w:p w14:paraId="149838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Кем выдан документ, удостоверяющий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2EBA0B1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28DCA4F"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5255B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17</w:t>
            </w:r>
          </w:p>
        </w:tc>
        <w:tc>
          <w:tcPr>
            <w:tcW w:w="7372" w:type="dxa"/>
            <w:tcBorders>
              <w:top w:val="nil"/>
              <w:left w:val="nil"/>
              <w:bottom w:val="single" w:sz="4" w:space="0" w:color="auto"/>
              <w:right w:val="single" w:sz="4" w:space="0" w:color="auto"/>
            </w:tcBorders>
            <w:shd w:val="clear" w:color="auto" w:fill="auto"/>
            <w:vAlign w:val="center"/>
            <w:hideMark/>
          </w:tcPr>
          <w:p w14:paraId="35AED50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Код подразделения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F30147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87A55A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971190"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18</w:t>
            </w:r>
          </w:p>
        </w:tc>
        <w:tc>
          <w:tcPr>
            <w:tcW w:w="7372" w:type="dxa"/>
            <w:tcBorders>
              <w:top w:val="nil"/>
              <w:left w:val="nil"/>
              <w:bottom w:val="single" w:sz="4" w:space="0" w:color="auto"/>
              <w:right w:val="single" w:sz="4" w:space="0" w:color="auto"/>
            </w:tcBorders>
            <w:shd w:val="clear" w:color="auto" w:fill="auto"/>
            <w:vAlign w:val="center"/>
            <w:hideMark/>
          </w:tcPr>
          <w:p w14:paraId="4289AB7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Адрес регистрации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36849CA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84180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35079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19</w:t>
            </w:r>
          </w:p>
        </w:tc>
        <w:tc>
          <w:tcPr>
            <w:tcW w:w="7372" w:type="dxa"/>
            <w:tcBorders>
              <w:top w:val="nil"/>
              <w:left w:val="nil"/>
              <w:bottom w:val="single" w:sz="4" w:space="0" w:color="auto"/>
              <w:right w:val="single" w:sz="4" w:space="0" w:color="auto"/>
            </w:tcBorders>
            <w:shd w:val="clear" w:color="auto" w:fill="auto"/>
            <w:vAlign w:val="center"/>
            <w:hideMark/>
          </w:tcPr>
          <w:p w14:paraId="157010F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Контактные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bottom"/>
            <w:hideMark/>
          </w:tcPr>
          <w:p w14:paraId="074835B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3C891F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3F431D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20</w:t>
            </w:r>
          </w:p>
        </w:tc>
        <w:tc>
          <w:tcPr>
            <w:tcW w:w="7372" w:type="dxa"/>
            <w:tcBorders>
              <w:top w:val="nil"/>
              <w:left w:val="nil"/>
              <w:bottom w:val="single" w:sz="4" w:space="0" w:color="auto"/>
              <w:right w:val="single" w:sz="4" w:space="0" w:color="auto"/>
            </w:tcBorders>
            <w:shd w:val="clear" w:color="auto" w:fill="auto"/>
            <w:vAlign w:val="center"/>
            <w:hideMark/>
          </w:tcPr>
          <w:p w14:paraId="4A28F00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ТБ</w:t>
            </w:r>
          </w:p>
        </w:tc>
        <w:tc>
          <w:tcPr>
            <w:tcW w:w="1837" w:type="dxa"/>
            <w:tcBorders>
              <w:top w:val="nil"/>
              <w:left w:val="nil"/>
              <w:bottom w:val="single" w:sz="4" w:space="0" w:color="auto"/>
              <w:right w:val="single" w:sz="4" w:space="0" w:color="auto"/>
            </w:tcBorders>
            <w:shd w:val="clear" w:color="auto" w:fill="auto"/>
            <w:noWrap/>
            <w:vAlign w:val="bottom"/>
            <w:hideMark/>
          </w:tcPr>
          <w:p w14:paraId="1F8D1E1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2A911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94148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21</w:t>
            </w:r>
          </w:p>
        </w:tc>
        <w:tc>
          <w:tcPr>
            <w:tcW w:w="7372" w:type="dxa"/>
            <w:tcBorders>
              <w:top w:val="nil"/>
              <w:left w:val="nil"/>
              <w:bottom w:val="single" w:sz="4" w:space="0" w:color="auto"/>
              <w:right w:val="single" w:sz="4" w:space="0" w:color="auto"/>
            </w:tcBorders>
            <w:shd w:val="clear" w:color="auto" w:fill="auto"/>
            <w:vAlign w:val="center"/>
            <w:hideMark/>
          </w:tcPr>
          <w:p w14:paraId="0BE5806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ОСБ</w:t>
            </w:r>
          </w:p>
        </w:tc>
        <w:tc>
          <w:tcPr>
            <w:tcW w:w="1837" w:type="dxa"/>
            <w:tcBorders>
              <w:top w:val="nil"/>
              <w:left w:val="nil"/>
              <w:bottom w:val="single" w:sz="4" w:space="0" w:color="auto"/>
              <w:right w:val="single" w:sz="4" w:space="0" w:color="auto"/>
            </w:tcBorders>
            <w:shd w:val="clear" w:color="auto" w:fill="auto"/>
            <w:noWrap/>
            <w:vAlign w:val="bottom"/>
            <w:hideMark/>
          </w:tcPr>
          <w:p w14:paraId="7E7BA9B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DBE07B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0D27C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22</w:t>
            </w:r>
          </w:p>
        </w:tc>
        <w:tc>
          <w:tcPr>
            <w:tcW w:w="7372" w:type="dxa"/>
            <w:tcBorders>
              <w:top w:val="nil"/>
              <w:left w:val="nil"/>
              <w:bottom w:val="single" w:sz="4" w:space="0" w:color="auto"/>
              <w:right w:val="single" w:sz="4" w:space="0" w:color="auto"/>
            </w:tcBorders>
            <w:shd w:val="clear" w:color="auto" w:fill="auto"/>
            <w:vAlign w:val="center"/>
            <w:hideMark/>
          </w:tcPr>
          <w:p w14:paraId="10BCB46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ВСП</w:t>
            </w:r>
          </w:p>
        </w:tc>
        <w:tc>
          <w:tcPr>
            <w:tcW w:w="1837" w:type="dxa"/>
            <w:tcBorders>
              <w:top w:val="nil"/>
              <w:left w:val="nil"/>
              <w:bottom w:val="single" w:sz="4" w:space="0" w:color="auto"/>
              <w:right w:val="single" w:sz="4" w:space="0" w:color="auto"/>
            </w:tcBorders>
            <w:shd w:val="clear" w:color="auto" w:fill="auto"/>
            <w:noWrap/>
            <w:vAlign w:val="bottom"/>
            <w:hideMark/>
          </w:tcPr>
          <w:p w14:paraId="326167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BFD32C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3A260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23</w:t>
            </w:r>
          </w:p>
        </w:tc>
        <w:tc>
          <w:tcPr>
            <w:tcW w:w="7372" w:type="dxa"/>
            <w:tcBorders>
              <w:top w:val="nil"/>
              <w:left w:val="nil"/>
              <w:bottom w:val="single" w:sz="4" w:space="0" w:color="auto"/>
              <w:right w:val="single" w:sz="4" w:space="0" w:color="auto"/>
            </w:tcBorders>
            <w:shd w:val="clear" w:color="auto" w:fill="auto"/>
            <w:vAlign w:val="center"/>
            <w:hideMark/>
          </w:tcPr>
          <w:p w14:paraId="77D1F01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ФИО клиентского менеджера</w:t>
            </w:r>
          </w:p>
        </w:tc>
        <w:tc>
          <w:tcPr>
            <w:tcW w:w="1837" w:type="dxa"/>
            <w:tcBorders>
              <w:top w:val="nil"/>
              <w:left w:val="nil"/>
              <w:bottom w:val="single" w:sz="4" w:space="0" w:color="auto"/>
              <w:right w:val="single" w:sz="4" w:space="0" w:color="auto"/>
            </w:tcBorders>
            <w:shd w:val="clear" w:color="auto" w:fill="auto"/>
            <w:noWrap/>
            <w:vAlign w:val="bottom"/>
            <w:hideMark/>
          </w:tcPr>
          <w:p w14:paraId="4BF4DE3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702584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90E2F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24</w:t>
            </w:r>
          </w:p>
        </w:tc>
        <w:tc>
          <w:tcPr>
            <w:tcW w:w="7372" w:type="dxa"/>
            <w:tcBorders>
              <w:top w:val="nil"/>
              <w:left w:val="nil"/>
              <w:bottom w:val="single" w:sz="4" w:space="0" w:color="auto"/>
              <w:right w:val="single" w:sz="4" w:space="0" w:color="auto"/>
            </w:tcBorders>
            <w:shd w:val="clear" w:color="auto" w:fill="auto"/>
            <w:vAlign w:val="center"/>
            <w:hideMark/>
          </w:tcPr>
          <w:p w14:paraId="5060EBA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Срок страхования, лет</w:t>
            </w:r>
          </w:p>
        </w:tc>
        <w:tc>
          <w:tcPr>
            <w:tcW w:w="1837" w:type="dxa"/>
            <w:tcBorders>
              <w:top w:val="nil"/>
              <w:left w:val="nil"/>
              <w:bottom w:val="single" w:sz="4" w:space="0" w:color="auto"/>
              <w:right w:val="single" w:sz="4" w:space="0" w:color="auto"/>
            </w:tcBorders>
            <w:shd w:val="clear" w:color="auto" w:fill="auto"/>
            <w:noWrap/>
            <w:vAlign w:val="bottom"/>
            <w:hideMark/>
          </w:tcPr>
          <w:p w14:paraId="313E885E"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B484CB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01D61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25</w:t>
            </w:r>
          </w:p>
        </w:tc>
        <w:tc>
          <w:tcPr>
            <w:tcW w:w="7372" w:type="dxa"/>
            <w:tcBorders>
              <w:top w:val="nil"/>
              <w:left w:val="nil"/>
              <w:bottom w:val="single" w:sz="4" w:space="0" w:color="auto"/>
              <w:right w:val="single" w:sz="4" w:space="0" w:color="auto"/>
            </w:tcBorders>
            <w:shd w:val="clear" w:color="auto" w:fill="auto"/>
            <w:vAlign w:val="center"/>
            <w:hideMark/>
          </w:tcPr>
          <w:p w14:paraId="217E131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Валюта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CAEDC5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F7C39A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FB441ED"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26</w:t>
            </w:r>
          </w:p>
        </w:tc>
        <w:tc>
          <w:tcPr>
            <w:tcW w:w="7372" w:type="dxa"/>
            <w:tcBorders>
              <w:top w:val="nil"/>
              <w:left w:val="nil"/>
              <w:bottom w:val="single" w:sz="4" w:space="0" w:color="auto"/>
              <w:right w:val="single" w:sz="4" w:space="0" w:color="auto"/>
            </w:tcBorders>
            <w:shd w:val="clear" w:color="auto" w:fill="auto"/>
            <w:vAlign w:val="center"/>
            <w:hideMark/>
          </w:tcPr>
          <w:p w14:paraId="4152107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Периодичность оплаты взносов (Количество платежей в год)</w:t>
            </w:r>
          </w:p>
        </w:tc>
        <w:tc>
          <w:tcPr>
            <w:tcW w:w="1837" w:type="dxa"/>
            <w:tcBorders>
              <w:top w:val="nil"/>
              <w:left w:val="nil"/>
              <w:bottom w:val="single" w:sz="4" w:space="0" w:color="auto"/>
              <w:right w:val="single" w:sz="4" w:space="0" w:color="auto"/>
            </w:tcBorders>
            <w:shd w:val="clear" w:color="auto" w:fill="auto"/>
            <w:noWrap/>
            <w:vAlign w:val="bottom"/>
            <w:hideMark/>
          </w:tcPr>
          <w:p w14:paraId="044D95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4777BD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BD604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27</w:t>
            </w:r>
          </w:p>
        </w:tc>
        <w:tc>
          <w:tcPr>
            <w:tcW w:w="7372" w:type="dxa"/>
            <w:tcBorders>
              <w:top w:val="nil"/>
              <w:left w:val="nil"/>
              <w:bottom w:val="single" w:sz="4" w:space="0" w:color="auto"/>
              <w:right w:val="single" w:sz="4" w:space="0" w:color="auto"/>
            </w:tcBorders>
            <w:shd w:val="clear" w:color="auto" w:fill="auto"/>
            <w:vAlign w:val="center"/>
            <w:hideMark/>
          </w:tcPr>
          <w:p w14:paraId="3B22CFF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Признак первый платеж/очередной взнос = Y/N</w:t>
            </w:r>
          </w:p>
        </w:tc>
        <w:tc>
          <w:tcPr>
            <w:tcW w:w="1837" w:type="dxa"/>
            <w:tcBorders>
              <w:top w:val="nil"/>
              <w:left w:val="nil"/>
              <w:bottom w:val="single" w:sz="4" w:space="0" w:color="auto"/>
              <w:right w:val="single" w:sz="4" w:space="0" w:color="auto"/>
            </w:tcBorders>
            <w:shd w:val="clear" w:color="auto" w:fill="auto"/>
            <w:noWrap/>
            <w:vAlign w:val="bottom"/>
            <w:hideMark/>
          </w:tcPr>
          <w:p w14:paraId="4190361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13D68FD"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D6305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28</w:t>
            </w:r>
          </w:p>
        </w:tc>
        <w:tc>
          <w:tcPr>
            <w:tcW w:w="7372" w:type="dxa"/>
            <w:tcBorders>
              <w:top w:val="nil"/>
              <w:left w:val="nil"/>
              <w:bottom w:val="single" w:sz="4" w:space="0" w:color="auto"/>
              <w:right w:val="single" w:sz="4" w:space="0" w:color="auto"/>
            </w:tcBorders>
            <w:shd w:val="clear" w:color="auto" w:fill="auto"/>
            <w:vAlign w:val="center"/>
            <w:hideMark/>
          </w:tcPr>
          <w:p w14:paraId="62090F2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Страховая сумма по Основной программе (Дожитие до срока)</w:t>
            </w:r>
          </w:p>
        </w:tc>
        <w:tc>
          <w:tcPr>
            <w:tcW w:w="1837" w:type="dxa"/>
            <w:tcBorders>
              <w:top w:val="nil"/>
              <w:left w:val="nil"/>
              <w:bottom w:val="single" w:sz="4" w:space="0" w:color="auto"/>
              <w:right w:val="single" w:sz="4" w:space="0" w:color="auto"/>
            </w:tcBorders>
            <w:shd w:val="clear" w:color="auto" w:fill="auto"/>
            <w:noWrap/>
            <w:vAlign w:val="bottom"/>
            <w:hideMark/>
          </w:tcPr>
          <w:p w14:paraId="109863E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5EB01A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F1841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29</w:t>
            </w:r>
          </w:p>
        </w:tc>
        <w:tc>
          <w:tcPr>
            <w:tcW w:w="7372" w:type="dxa"/>
            <w:tcBorders>
              <w:top w:val="nil"/>
              <w:left w:val="nil"/>
              <w:bottom w:val="single" w:sz="4" w:space="0" w:color="auto"/>
              <w:right w:val="single" w:sz="4" w:space="0" w:color="auto"/>
            </w:tcBorders>
            <w:shd w:val="clear" w:color="auto" w:fill="auto"/>
            <w:vAlign w:val="center"/>
            <w:hideMark/>
          </w:tcPr>
          <w:p w14:paraId="2B65E39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Страховой взнос в валюте договора</w:t>
            </w:r>
          </w:p>
        </w:tc>
        <w:tc>
          <w:tcPr>
            <w:tcW w:w="1837" w:type="dxa"/>
            <w:tcBorders>
              <w:top w:val="nil"/>
              <w:left w:val="nil"/>
              <w:bottom w:val="single" w:sz="4" w:space="0" w:color="auto"/>
              <w:right w:val="single" w:sz="4" w:space="0" w:color="auto"/>
            </w:tcBorders>
            <w:shd w:val="clear" w:color="auto" w:fill="auto"/>
            <w:noWrap/>
            <w:vAlign w:val="bottom"/>
            <w:hideMark/>
          </w:tcPr>
          <w:p w14:paraId="7ED9D5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D3A9E6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ABD6F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30</w:t>
            </w:r>
          </w:p>
        </w:tc>
        <w:tc>
          <w:tcPr>
            <w:tcW w:w="7372" w:type="dxa"/>
            <w:tcBorders>
              <w:top w:val="nil"/>
              <w:left w:val="nil"/>
              <w:bottom w:val="single" w:sz="4" w:space="0" w:color="auto"/>
              <w:right w:val="single" w:sz="4" w:space="0" w:color="auto"/>
            </w:tcBorders>
            <w:shd w:val="clear" w:color="auto" w:fill="auto"/>
            <w:vAlign w:val="center"/>
            <w:hideMark/>
          </w:tcPr>
          <w:p w14:paraId="12626D0B"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Эквивалент в рублях</w:t>
            </w:r>
          </w:p>
        </w:tc>
        <w:tc>
          <w:tcPr>
            <w:tcW w:w="1837" w:type="dxa"/>
            <w:tcBorders>
              <w:top w:val="nil"/>
              <w:left w:val="nil"/>
              <w:bottom w:val="single" w:sz="4" w:space="0" w:color="auto"/>
              <w:right w:val="single" w:sz="4" w:space="0" w:color="auto"/>
            </w:tcBorders>
            <w:shd w:val="clear" w:color="auto" w:fill="auto"/>
            <w:noWrap/>
            <w:vAlign w:val="bottom"/>
            <w:hideMark/>
          </w:tcPr>
          <w:p w14:paraId="64FDF20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DA5237B" w14:textId="77777777" w:rsidTr="00313F8A">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CDBC78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31</w:t>
            </w:r>
          </w:p>
        </w:tc>
        <w:tc>
          <w:tcPr>
            <w:tcW w:w="7372" w:type="dxa"/>
            <w:tcBorders>
              <w:top w:val="nil"/>
              <w:left w:val="nil"/>
              <w:bottom w:val="single" w:sz="4" w:space="0" w:color="auto"/>
              <w:right w:val="single" w:sz="4" w:space="0" w:color="auto"/>
            </w:tcBorders>
            <w:shd w:val="clear" w:color="auto" w:fill="auto"/>
            <w:vAlign w:val="center"/>
            <w:hideMark/>
          </w:tcPr>
          <w:p w14:paraId="26829ED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Сумма очередного страхового взноса в валюте договора (Как Зарплата)</w:t>
            </w:r>
          </w:p>
        </w:tc>
        <w:tc>
          <w:tcPr>
            <w:tcW w:w="1837" w:type="dxa"/>
            <w:tcBorders>
              <w:top w:val="nil"/>
              <w:left w:val="nil"/>
              <w:bottom w:val="single" w:sz="4" w:space="0" w:color="auto"/>
              <w:right w:val="single" w:sz="4" w:space="0" w:color="auto"/>
            </w:tcBorders>
            <w:shd w:val="clear" w:color="auto" w:fill="auto"/>
            <w:noWrap/>
            <w:vAlign w:val="bottom"/>
            <w:hideMark/>
          </w:tcPr>
          <w:p w14:paraId="7C13C62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42D74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4ED5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32</w:t>
            </w:r>
          </w:p>
        </w:tc>
        <w:tc>
          <w:tcPr>
            <w:tcW w:w="7372" w:type="dxa"/>
            <w:tcBorders>
              <w:top w:val="nil"/>
              <w:left w:val="nil"/>
              <w:bottom w:val="single" w:sz="4" w:space="0" w:color="auto"/>
              <w:right w:val="single" w:sz="4" w:space="0" w:color="auto"/>
            </w:tcBorders>
            <w:shd w:val="clear" w:color="auto" w:fill="auto"/>
            <w:vAlign w:val="center"/>
            <w:hideMark/>
          </w:tcPr>
          <w:p w14:paraId="625E120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Фактически оплаченная сумма в рублях (ЕКС)</w:t>
            </w:r>
          </w:p>
        </w:tc>
        <w:tc>
          <w:tcPr>
            <w:tcW w:w="1837" w:type="dxa"/>
            <w:tcBorders>
              <w:top w:val="nil"/>
              <w:left w:val="nil"/>
              <w:bottom w:val="single" w:sz="4" w:space="0" w:color="auto"/>
              <w:right w:val="single" w:sz="4" w:space="0" w:color="auto"/>
            </w:tcBorders>
            <w:shd w:val="clear" w:color="auto" w:fill="auto"/>
            <w:noWrap/>
            <w:vAlign w:val="bottom"/>
            <w:hideMark/>
          </w:tcPr>
          <w:p w14:paraId="4DE6A48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0DBDE9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34907B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33</w:t>
            </w:r>
          </w:p>
        </w:tc>
        <w:tc>
          <w:tcPr>
            <w:tcW w:w="7372" w:type="dxa"/>
            <w:tcBorders>
              <w:top w:val="nil"/>
              <w:left w:val="nil"/>
              <w:bottom w:val="single" w:sz="4" w:space="0" w:color="auto"/>
              <w:right w:val="single" w:sz="4" w:space="0" w:color="auto"/>
            </w:tcBorders>
            <w:shd w:val="clear" w:color="auto" w:fill="auto"/>
            <w:vAlign w:val="center"/>
            <w:hideMark/>
          </w:tcPr>
          <w:p w14:paraId="13BA0AA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АВ</w:t>
            </w:r>
          </w:p>
        </w:tc>
        <w:tc>
          <w:tcPr>
            <w:tcW w:w="1837" w:type="dxa"/>
            <w:tcBorders>
              <w:top w:val="nil"/>
              <w:left w:val="nil"/>
              <w:bottom w:val="single" w:sz="4" w:space="0" w:color="auto"/>
              <w:right w:val="single" w:sz="4" w:space="0" w:color="auto"/>
            </w:tcBorders>
            <w:shd w:val="clear" w:color="auto" w:fill="auto"/>
            <w:noWrap/>
            <w:vAlign w:val="bottom"/>
            <w:hideMark/>
          </w:tcPr>
          <w:p w14:paraId="6337058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7A74F69"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DF80D5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34</w:t>
            </w:r>
          </w:p>
        </w:tc>
        <w:tc>
          <w:tcPr>
            <w:tcW w:w="7372" w:type="dxa"/>
            <w:tcBorders>
              <w:top w:val="nil"/>
              <w:left w:val="nil"/>
              <w:bottom w:val="single" w:sz="4" w:space="0" w:color="auto"/>
              <w:right w:val="single" w:sz="4" w:space="0" w:color="auto"/>
            </w:tcBorders>
            <w:shd w:val="clear" w:color="auto" w:fill="auto"/>
            <w:vAlign w:val="center"/>
            <w:hideMark/>
          </w:tcPr>
          <w:p w14:paraId="5023C5E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с НДС</w:t>
            </w:r>
          </w:p>
        </w:tc>
        <w:tc>
          <w:tcPr>
            <w:tcW w:w="1837" w:type="dxa"/>
            <w:tcBorders>
              <w:top w:val="nil"/>
              <w:left w:val="nil"/>
              <w:bottom w:val="single" w:sz="4" w:space="0" w:color="auto"/>
              <w:right w:val="single" w:sz="4" w:space="0" w:color="auto"/>
            </w:tcBorders>
            <w:shd w:val="clear" w:color="auto" w:fill="auto"/>
            <w:noWrap/>
            <w:vAlign w:val="bottom"/>
            <w:hideMark/>
          </w:tcPr>
          <w:p w14:paraId="076CE55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EF25F0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89E654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35</w:t>
            </w:r>
          </w:p>
        </w:tc>
        <w:tc>
          <w:tcPr>
            <w:tcW w:w="7372" w:type="dxa"/>
            <w:tcBorders>
              <w:top w:val="nil"/>
              <w:left w:val="nil"/>
              <w:bottom w:val="single" w:sz="4" w:space="0" w:color="auto"/>
              <w:right w:val="single" w:sz="4" w:space="0" w:color="auto"/>
            </w:tcBorders>
            <w:shd w:val="clear" w:color="auto" w:fill="auto"/>
            <w:vAlign w:val="center"/>
            <w:hideMark/>
          </w:tcPr>
          <w:p w14:paraId="1FA14C6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09FD214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1AC032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359A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36</w:t>
            </w:r>
          </w:p>
        </w:tc>
        <w:tc>
          <w:tcPr>
            <w:tcW w:w="7372" w:type="dxa"/>
            <w:tcBorders>
              <w:top w:val="nil"/>
              <w:left w:val="nil"/>
              <w:bottom w:val="single" w:sz="4" w:space="0" w:color="auto"/>
              <w:right w:val="single" w:sz="4" w:space="0" w:color="auto"/>
            </w:tcBorders>
            <w:shd w:val="clear" w:color="auto" w:fill="auto"/>
            <w:vAlign w:val="center"/>
            <w:hideMark/>
          </w:tcPr>
          <w:p w14:paraId="7A66384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НДС</w:t>
            </w:r>
          </w:p>
        </w:tc>
        <w:tc>
          <w:tcPr>
            <w:tcW w:w="1837" w:type="dxa"/>
            <w:tcBorders>
              <w:top w:val="nil"/>
              <w:left w:val="nil"/>
              <w:bottom w:val="single" w:sz="4" w:space="0" w:color="auto"/>
              <w:right w:val="single" w:sz="4" w:space="0" w:color="auto"/>
            </w:tcBorders>
            <w:shd w:val="clear" w:color="auto" w:fill="auto"/>
            <w:noWrap/>
            <w:vAlign w:val="bottom"/>
            <w:hideMark/>
          </w:tcPr>
          <w:p w14:paraId="3E8AE62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359F25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024769"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lastRenderedPageBreak/>
              <w:t>37</w:t>
            </w:r>
          </w:p>
        </w:tc>
        <w:tc>
          <w:tcPr>
            <w:tcW w:w="7372" w:type="dxa"/>
            <w:tcBorders>
              <w:top w:val="nil"/>
              <w:left w:val="nil"/>
              <w:bottom w:val="single" w:sz="4" w:space="0" w:color="auto"/>
              <w:right w:val="single" w:sz="4" w:space="0" w:color="auto"/>
            </w:tcBorders>
            <w:shd w:val="clear" w:color="auto" w:fill="auto"/>
            <w:vAlign w:val="center"/>
            <w:hideMark/>
          </w:tcPr>
          <w:p w14:paraId="457A69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Текущий статус по договору</w:t>
            </w:r>
          </w:p>
        </w:tc>
        <w:tc>
          <w:tcPr>
            <w:tcW w:w="1837" w:type="dxa"/>
            <w:tcBorders>
              <w:top w:val="nil"/>
              <w:left w:val="nil"/>
              <w:bottom w:val="single" w:sz="4" w:space="0" w:color="auto"/>
              <w:right w:val="single" w:sz="4" w:space="0" w:color="auto"/>
            </w:tcBorders>
            <w:shd w:val="clear" w:color="auto" w:fill="auto"/>
            <w:noWrap/>
            <w:vAlign w:val="bottom"/>
            <w:hideMark/>
          </w:tcPr>
          <w:p w14:paraId="042966D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7F9951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CB3811F"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38</w:t>
            </w:r>
          </w:p>
        </w:tc>
        <w:tc>
          <w:tcPr>
            <w:tcW w:w="7372" w:type="dxa"/>
            <w:tcBorders>
              <w:top w:val="nil"/>
              <w:left w:val="nil"/>
              <w:bottom w:val="single" w:sz="4" w:space="0" w:color="auto"/>
              <w:right w:val="single" w:sz="4" w:space="0" w:color="auto"/>
            </w:tcBorders>
            <w:shd w:val="clear" w:color="auto" w:fill="auto"/>
            <w:vAlign w:val="center"/>
            <w:hideMark/>
          </w:tcPr>
          <w:p w14:paraId="3D6D69F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Комментарии </w:t>
            </w:r>
            <w:proofErr w:type="gramStart"/>
            <w:r w:rsidRPr="00A429D1">
              <w:rPr>
                <w:rFonts w:ascii="Times New Roman" w:eastAsia="Times New Roman" w:hAnsi="Times New Roman" w:cs="Times New Roman"/>
                <w:sz w:val="24"/>
                <w:szCs w:val="24"/>
                <w:lang w:eastAsia="ru-RU"/>
              </w:rPr>
              <w:t>СК  по</w:t>
            </w:r>
            <w:proofErr w:type="gramEnd"/>
            <w:r w:rsidRPr="00A429D1">
              <w:rPr>
                <w:rFonts w:ascii="Times New Roman" w:eastAsia="Times New Roman" w:hAnsi="Times New Roman" w:cs="Times New Roman"/>
                <w:sz w:val="24"/>
                <w:szCs w:val="24"/>
                <w:lang w:eastAsia="ru-RU"/>
              </w:rPr>
              <w:t xml:space="preserve"> не согласованным</w:t>
            </w:r>
          </w:p>
        </w:tc>
        <w:tc>
          <w:tcPr>
            <w:tcW w:w="1837" w:type="dxa"/>
            <w:tcBorders>
              <w:top w:val="nil"/>
              <w:left w:val="nil"/>
              <w:bottom w:val="single" w:sz="4" w:space="0" w:color="auto"/>
              <w:right w:val="single" w:sz="4" w:space="0" w:color="auto"/>
            </w:tcBorders>
            <w:shd w:val="clear" w:color="auto" w:fill="auto"/>
            <w:noWrap/>
            <w:vAlign w:val="bottom"/>
            <w:hideMark/>
          </w:tcPr>
          <w:p w14:paraId="2986EB3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9D703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D84D9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39</w:t>
            </w:r>
          </w:p>
        </w:tc>
        <w:tc>
          <w:tcPr>
            <w:tcW w:w="7372" w:type="dxa"/>
            <w:tcBorders>
              <w:top w:val="nil"/>
              <w:left w:val="nil"/>
              <w:bottom w:val="single" w:sz="4" w:space="0" w:color="auto"/>
              <w:right w:val="single" w:sz="4" w:space="0" w:color="auto"/>
            </w:tcBorders>
            <w:shd w:val="clear" w:color="auto" w:fill="auto"/>
            <w:vAlign w:val="center"/>
            <w:hideMark/>
          </w:tcPr>
          <w:p w14:paraId="1126993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Статус</w:t>
            </w:r>
          </w:p>
        </w:tc>
        <w:tc>
          <w:tcPr>
            <w:tcW w:w="1837" w:type="dxa"/>
            <w:tcBorders>
              <w:top w:val="nil"/>
              <w:left w:val="nil"/>
              <w:bottom w:val="single" w:sz="4" w:space="0" w:color="auto"/>
              <w:right w:val="single" w:sz="4" w:space="0" w:color="auto"/>
            </w:tcBorders>
            <w:shd w:val="clear" w:color="auto" w:fill="auto"/>
            <w:noWrap/>
            <w:vAlign w:val="bottom"/>
            <w:hideMark/>
          </w:tcPr>
          <w:p w14:paraId="10CFAAC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67611A2"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8A8B851"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40</w:t>
            </w:r>
          </w:p>
        </w:tc>
        <w:tc>
          <w:tcPr>
            <w:tcW w:w="7372" w:type="dxa"/>
            <w:tcBorders>
              <w:top w:val="nil"/>
              <w:left w:val="nil"/>
              <w:bottom w:val="single" w:sz="4" w:space="0" w:color="auto"/>
              <w:right w:val="single" w:sz="4" w:space="0" w:color="auto"/>
            </w:tcBorders>
            <w:shd w:val="clear" w:color="auto" w:fill="auto"/>
            <w:vAlign w:val="center"/>
            <w:hideMark/>
          </w:tcPr>
          <w:p w14:paraId="1BB3B16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w:t>
            </w:r>
          </w:p>
        </w:tc>
        <w:tc>
          <w:tcPr>
            <w:tcW w:w="1837" w:type="dxa"/>
            <w:tcBorders>
              <w:top w:val="nil"/>
              <w:left w:val="nil"/>
              <w:bottom w:val="single" w:sz="4" w:space="0" w:color="auto"/>
              <w:right w:val="single" w:sz="4" w:space="0" w:color="auto"/>
            </w:tcBorders>
            <w:shd w:val="clear" w:color="auto" w:fill="auto"/>
            <w:noWrap/>
            <w:vAlign w:val="bottom"/>
            <w:hideMark/>
          </w:tcPr>
          <w:p w14:paraId="57A88152"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C70FBCB"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8F74C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41</w:t>
            </w:r>
          </w:p>
        </w:tc>
        <w:tc>
          <w:tcPr>
            <w:tcW w:w="7372" w:type="dxa"/>
            <w:tcBorders>
              <w:top w:val="nil"/>
              <w:left w:val="nil"/>
              <w:bottom w:val="single" w:sz="4" w:space="0" w:color="auto"/>
              <w:right w:val="single" w:sz="4" w:space="0" w:color="auto"/>
            </w:tcBorders>
            <w:shd w:val="clear" w:color="auto" w:fill="auto"/>
            <w:vAlign w:val="center"/>
            <w:hideMark/>
          </w:tcPr>
          <w:p w14:paraId="5C80CD8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545A04A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3685F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786A0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42</w:t>
            </w:r>
          </w:p>
        </w:tc>
        <w:tc>
          <w:tcPr>
            <w:tcW w:w="7372" w:type="dxa"/>
            <w:tcBorders>
              <w:top w:val="nil"/>
              <w:left w:val="nil"/>
              <w:bottom w:val="single" w:sz="4" w:space="0" w:color="auto"/>
              <w:right w:val="single" w:sz="4" w:space="0" w:color="auto"/>
            </w:tcBorders>
            <w:shd w:val="clear" w:color="auto" w:fill="auto"/>
            <w:vAlign w:val="center"/>
            <w:hideMark/>
          </w:tcPr>
          <w:p w14:paraId="67882266"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6C9C821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57619C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BD383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43</w:t>
            </w:r>
          </w:p>
        </w:tc>
        <w:tc>
          <w:tcPr>
            <w:tcW w:w="7372" w:type="dxa"/>
            <w:tcBorders>
              <w:top w:val="nil"/>
              <w:left w:val="nil"/>
              <w:bottom w:val="single" w:sz="4" w:space="0" w:color="auto"/>
              <w:right w:val="single" w:sz="4" w:space="0" w:color="auto"/>
            </w:tcBorders>
            <w:shd w:val="clear" w:color="auto" w:fill="auto"/>
            <w:vAlign w:val="center"/>
            <w:hideMark/>
          </w:tcPr>
          <w:p w14:paraId="472211E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Сумма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0116DF03"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4AC3B5D"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C6ECA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44</w:t>
            </w:r>
          </w:p>
        </w:tc>
        <w:tc>
          <w:tcPr>
            <w:tcW w:w="7372" w:type="dxa"/>
            <w:tcBorders>
              <w:top w:val="nil"/>
              <w:left w:val="nil"/>
              <w:bottom w:val="single" w:sz="4" w:space="0" w:color="auto"/>
              <w:right w:val="single" w:sz="4" w:space="0" w:color="auto"/>
            </w:tcBorders>
            <w:shd w:val="clear" w:color="auto" w:fill="auto"/>
            <w:vAlign w:val="center"/>
            <w:hideMark/>
          </w:tcPr>
          <w:p w14:paraId="3071014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п/п</w:t>
            </w:r>
          </w:p>
        </w:tc>
        <w:tc>
          <w:tcPr>
            <w:tcW w:w="1837" w:type="dxa"/>
            <w:tcBorders>
              <w:top w:val="nil"/>
              <w:left w:val="nil"/>
              <w:bottom w:val="single" w:sz="4" w:space="0" w:color="auto"/>
              <w:right w:val="single" w:sz="4" w:space="0" w:color="auto"/>
            </w:tcBorders>
            <w:shd w:val="clear" w:color="auto" w:fill="auto"/>
            <w:noWrap/>
            <w:vAlign w:val="bottom"/>
            <w:hideMark/>
          </w:tcPr>
          <w:p w14:paraId="7A4A04EF"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3CAA9438"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6E200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45</w:t>
            </w:r>
          </w:p>
        </w:tc>
        <w:tc>
          <w:tcPr>
            <w:tcW w:w="7372" w:type="dxa"/>
            <w:tcBorders>
              <w:top w:val="nil"/>
              <w:left w:val="nil"/>
              <w:bottom w:val="single" w:sz="4" w:space="0" w:color="auto"/>
              <w:right w:val="single" w:sz="4" w:space="0" w:color="auto"/>
            </w:tcBorders>
            <w:shd w:val="clear" w:color="auto" w:fill="auto"/>
            <w:vAlign w:val="center"/>
            <w:hideMark/>
          </w:tcPr>
          <w:p w14:paraId="41D04E37"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оплаты</w:t>
            </w:r>
          </w:p>
        </w:tc>
        <w:tc>
          <w:tcPr>
            <w:tcW w:w="1837" w:type="dxa"/>
            <w:tcBorders>
              <w:top w:val="nil"/>
              <w:left w:val="nil"/>
              <w:bottom w:val="single" w:sz="4" w:space="0" w:color="auto"/>
              <w:right w:val="single" w:sz="4" w:space="0" w:color="auto"/>
            </w:tcBorders>
            <w:shd w:val="clear" w:color="auto" w:fill="auto"/>
            <w:noWrap/>
            <w:vAlign w:val="bottom"/>
            <w:hideMark/>
          </w:tcPr>
          <w:p w14:paraId="6F5576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064637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04F84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46</w:t>
            </w:r>
          </w:p>
        </w:tc>
        <w:tc>
          <w:tcPr>
            <w:tcW w:w="7372" w:type="dxa"/>
            <w:tcBorders>
              <w:top w:val="nil"/>
              <w:left w:val="nil"/>
              <w:bottom w:val="single" w:sz="4" w:space="0" w:color="auto"/>
              <w:right w:val="single" w:sz="4" w:space="0" w:color="auto"/>
            </w:tcBorders>
            <w:shd w:val="clear" w:color="auto" w:fill="auto"/>
            <w:vAlign w:val="center"/>
            <w:hideMark/>
          </w:tcPr>
          <w:p w14:paraId="14B627D2"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АВ</w:t>
            </w:r>
          </w:p>
        </w:tc>
        <w:tc>
          <w:tcPr>
            <w:tcW w:w="1837" w:type="dxa"/>
            <w:tcBorders>
              <w:top w:val="nil"/>
              <w:left w:val="nil"/>
              <w:bottom w:val="single" w:sz="4" w:space="0" w:color="auto"/>
              <w:right w:val="single" w:sz="4" w:space="0" w:color="auto"/>
            </w:tcBorders>
            <w:shd w:val="clear" w:color="auto" w:fill="auto"/>
            <w:noWrap/>
            <w:vAlign w:val="bottom"/>
            <w:hideMark/>
          </w:tcPr>
          <w:p w14:paraId="2B225D5C"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43D383A"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49C726"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47</w:t>
            </w:r>
          </w:p>
        </w:tc>
        <w:tc>
          <w:tcPr>
            <w:tcW w:w="7372" w:type="dxa"/>
            <w:tcBorders>
              <w:top w:val="nil"/>
              <w:left w:val="nil"/>
              <w:bottom w:val="single" w:sz="4" w:space="0" w:color="auto"/>
              <w:right w:val="single" w:sz="4" w:space="0" w:color="auto"/>
            </w:tcBorders>
            <w:shd w:val="clear" w:color="auto" w:fill="auto"/>
            <w:vAlign w:val="center"/>
            <w:hideMark/>
          </w:tcPr>
          <w:p w14:paraId="57699F45"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Отметка о выплате АВ</w:t>
            </w:r>
          </w:p>
        </w:tc>
        <w:tc>
          <w:tcPr>
            <w:tcW w:w="1837" w:type="dxa"/>
            <w:tcBorders>
              <w:top w:val="nil"/>
              <w:left w:val="nil"/>
              <w:bottom w:val="single" w:sz="4" w:space="0" w:color="auto"/>
              <w:right w:val="single" w:sz="4" w:space="0" w:color="auto"/>
            </w:tcBorders>
            <w:shd w:val="clear" w:color="auto" w:fill="auto"/>
            <w:noWrap/>
            <w:vAlign w:val="bottom"/>
            <w:hideMark/>
          </w:tcPr>
          <w:p w14:paraId="0A10093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6615C37"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A2CEFA"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48</w:t>
            </w:r>
          </w:p>
        </w:tc>
        <w:tc>
          <w:tcPr>
            <w:tcW w:w="7372" w:type="dxa"/>
            <w:tcBorders>
              <w:top w:val="nil"/>
              <w:left w:val="nil"/>
              <w:bottom w:val="single" w:sz="4" w:space="0" w:color="auto"/>
              <w:right w:val="single" w:sz="4" w:space="0" w:color="auto"/>
            </w:tcBorders>
            <w:shd w:val="clear" w:color="auto" w:fill="auto"/>
            <w:vAlign w:val="center"/>
            <w:hideMark/>
          </w:tcPr>
          <w:p w14:paraId="0FEB38B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Комментарий по оплате</w:t>
            </w:r>
          </w:p>
        </w:tc>
        <w:tc>
          <w:tcPr>
            <w:tcW w:w="1837" w:type="dxa"/>
            <w:tcBorders>
              <w:top w:val="nil"/>
              <w:left w:val="nil"/>
              <w:bottom w:val="single" w:sz="4" w:space="0" w:color="auto"/>
              <w:right w:val="single" w:sz="4" w:space="0" w:color="auto"/>
            </w:tcBorders>
            <w:shd w:val="clear" w:color="auto" w:fill="auto"/>
            <w:noWrap/>
            <w:vAlign w:val="bottom"/>
            <w:hideMark/>
          </w:tcPr>
          <w:p w14:paraId="4DEBB3E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6989040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1B85C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49</w:t>
            </w:r>
          </w:p>
        </w:tc>
        <w:tc>
          <w:tcPr>
            <w:tcW w:w="7372" w:type="dxa"/>
            <w:tcBorders>
              <w:top w:val="nil"/>
              <w:left w:val="nil"/>
              <w:bottom w:val="single" w:sz="4" w:space="0" w:color="auto"/>
              <w:right w:val="single" w:sz="4" w:space="0" w:color="auto"/>
            </w:tcBorders>
            <w:shd w:val="clear" w:color="auto" w:fill="auto"/>
            <w:vAlign w:val="center"/>
            <w:hideMark/>
          </w:tcPr>
          <w:p w14:paraId="7AE79D9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Правило Инвестирования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2295D7EA"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B183300"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6D2A9C"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50</w:t>
            </w:r>
          </w:p>
        </w:tc>
        <w:tc>
          <w:tcPr>
            <w:tcW w:w="7372" w:type="dxa"/>
            <w:tcBorders>
              <w:top w:val="nil"/>
              <w:left w:val="nil"/>
              <w:bottom w:val="single" w:sz="4" w:space="0" w:color="auto"/>
              <w:right w:val="single" w:sz="4" w:space="0" w:color="auto"/>
            </w:tcBorders>
            <w:shd w:val="clear" w:color="auto" w:fill="auto"/>
            <w:vAlign w:val="center"/>
            <w:hideMark/>
          </w:tcPr>
          <w:p w14:paraId="1F086BE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Дубли</w:t>
            </w:r>
          </w:p>
        </w:tc>
        <w:tc>
          <w:tcPr>
            <w:tcW w:w="1837" w:type="dxa"/>
            <w:tcBorders>
              <w:top w:val="nil"/>
              <w:left w:val="nil"/>
              <w:bottom w:val="single" w:sz="4" w:space="0" w:color="auto"/>
              <w:right w:val="single" w:sz="4" w:space="0" w:color="auto"/>
            </w:tcBorders>
            <w:shd w:val="clear" w:color="auto" w:fill="auto"/>
            <w:noWrap/>
            <w:vAlign w:val="bottom"/>
            <w:hideMark/>
          </w:tcPr>
          <w:p w14:paraId="211F5BF9"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E4DE9E" w14:textId="77777777" w:rsidTr="00313F8A">
        <w:trPr>
          <w:trHeight w:val="86"/>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69752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51</w:t>
            </w:r>
          </w:p>
        </w:tc>
        <w:tc>
          <w:tcPr>
            <w:tcW w:w="7372" w:type="dxa"/>
            <w:tcBorders>
              <w:top w:val="nil"/>
              <w:left w:val="nil"/>
              <w:bottom w:val="single" w:sz="4" w:space="0" w:color="auto"/>
              <w:right w:val="single" w:sz="4" w:space="0" w:color="auto"/>
            </w:tcBorders>
            <w:shd w:val="clear" w:color="auto" w:fill="auto"/>
            <w:vAlign w:val="center"/>
            <w:hideMark/>
          </w:tcPr>
          <w:p w14:paraId="3ABFE6BB"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Канал</w:t>
            </w:r>
          </w:p>
        </w:tc>
        <w:tc>
          <w:tcPr>
            <w:tcW w:w="1837" w:type="dxa"/>
            <w:tcBorders>
              <w:top w:val="nil"/>
              <w:left w:val="nil"/>
              <w:bottom w:val="single" w:sz="4" w:space="0" w:color="auto"/>
              <w:right w:val="single" w:sz="4" w:space="0" w:color="auto"/>
            </w:tcBorders>
            <w:shd w:val="clear" w:color="auto" w:fill="auto"/>
            <w:noWrap/>
            <w:vAlign w:val="bottom"/>
            <w:hideMark/>
          </w:tcPr>
          <w:p w14:paraId="6F036920"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03C32F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3D461E"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52</w:t>
            </w:r>
          </w:p>
        </w:tc>
        <w:tc>
          <w:tcPr>
            <w:tcW w:w="7372" w:type="dxa"/>
            <w:tcBorders>
              <w:top w:val="nil"/>
              <w:left w:val="nil"/>
              <w:bottom w:val="single" w:sz="4" w:space="0" w:color="auto"/>
              <w:right w:val="single" w:sz="4" w:space="0" w:color="auto"/>
            </w:tcBorders>
            <w:shd w:val="clear" w:color="auto" w:fill="auto"/>
            <w:vAlign w:val="center"/>
            <w:hideMark/>
          </w:tcPr>
          <w:p w14:paraId="24B7A3F9"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(без НДС)</w:t>
            </w:r>
          </w:p>
        </w:tc>
        <w:tc>
          <w:tcPr>
            <w:tcW w:w="1837" w:type="dxa"/>
            <w:tcBorders>
              <w:top w:val="nil"/>
              <w:left w:val="nil"/>
              <w:bottom w:val="single" w:sz="4" w:space="0" w:color="auto"/>
              <w:right w:val="single" w:sz="4" w:space="0" w:color="auto"/>
            </w:tcBorders>
            <w:shd w:val="clear" w:color="auto" w:fill="auto"/>
            <w:noWrap/>
            <w:vAlign w:val="bottom"/>
            <w:hideMark/>
          </w:tcPr>
          <w:p w14:paraId="341A4E5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59D3B92F"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7D673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53</w:t>
            </w:r>
          </w:p>
        </w:tc>
        <w:tc>
          <w:tcPr>
            <w:tcW w:w="7372" w:type="dxa"/>
            <w:tcBorders>
              <w:top w:val="nil"/>
              <w:left w:val="nil"/>
              <w:bottom w:val="single" w:sz="4" w:space="0" w:color="auto"/>
              <w:right w:val="single" w:sz="4" w:space="0" w:color="auto"/>
            </w:tcBorders>
            <w:shd w:val="clear" w:color="auto" w:fill="auto"/>
            <w:vAlign w:val="center"/>
            <w:hideMark/>
          </w:tcPr>
          <w:p w14:paraId="75ED3EC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Расхождение АВ банка (НДС)</w:t>
            </w:r>
          </w:p>
        </w:tc>
        <w:tc>
          <w:tcPr>
            <w:tcW w:w="1837" w:type="dxa"/>
            <w:tcBorders>
              <w:top w:val="nil"/>
              <w:left w:val="nil"/>
              <w:bottom w:val="single" w:sz="4" w:space="0" w:color="auto"/>
              <w:right w:val="single" w:sz="4" w:space="0" w:color="auto"/>
            </w:tcBorders>
            <w:shd w:val="clear" w:color="auto" w:fill="auto"/>
            <w:noWrap/>
            <w:vAlign w:val="bottom"/>
            <w:hideMark/>
          </w:tcPr>
          <w:p w14:paraId="298E796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911913E"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742155"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54</w:t>
            </w:r>
          </w:p>
        </w:tc>
        <w:tc>
          <w:tcPr>
            <w:tcW w:w="7372" w:type="dxa"/>
            <w:tcBorders>
              <w:top w:val="nil"/>
              <w:left w:val="nil"/>
              <w:bottom w:val="single" w:sz="4" w:space="0" w:color="auto"/>
              <w:right w:val="single" w:sz="4" w:space="0" w:color="auto"/>
            </w:tcBorders>
            <w:shd w:val="clear" w:color="auto" w:fill="auto"/>
            <w:vAlign w:val="center"/>
            <w:hideMark/>
          </w:tcPr>
          <w:p w14:paraId="442F8AE0"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Дата платежа по графику</w:t>
            </w:r>
          </w:p>
        </w:tc>
        <w:tc>
          <w:tcPr>
            <w:tcW w:w="1837" w:type="dxa"/>
            <w:tcBorders>
              <w:top w:val="nil"/>
              <w:left w:val="nil"/>
              <w:bottom w:val="single" w:sz="4" w:space="0" w:color="auto"/>
              <w:right w:val="single" w:sz="4" w:space="0" w:color="auto"/>
            </w:tcBorders>
            <w:shd w:val="clear" w:color="auto" w:fill="auto"/>
            <w:noWrap/>
            <w:vAlign w:val="bottom"/>
            <w:hideMark/>
          </w:tcPr>
          <w:p w14:paraId="6EEF9AC6"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1181D3C"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FDE658"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55</w:t>
            </w:r>
          </w:p>
        </w:tc>
        <w:tc>
          <w:tcPr>
            <w:tcW w:w="7372" w:type="dxa"/>
            <w:tcBorders>
              <w:top w:val="nil"/>
              <w:left w:val="nil"/>
              <w:bottom w:val="single" w:sz="4" w:space="0" w:color="auto"/>
              <w:right w:val="single" w:sz="4" w:space="0" w:color="auto"/>
            </w:tcBorders>
            <w:shd w:val="clear" w:color="auto" w:fill="auto"/>
            <w:vAlign w:val="center"/>
            <w:hideMark/>
          </w:tcPr>
          <w:p w14:paraId="747A8A51"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Номер платежа</w:t>
            </w:r>
          </w:p>
        </w:tc>
        <w:tc>
          <w:tcPr>
            <w:tcW w:w="1837" w:type="dxa"/>
            <w:tcBorders>
              <w:top w:val="nil"/>
              <w:left w:val="nil"/>
              <w:bottom w:val="single" w:sz="4" w:space="0" w:color="auto"/>
              <w:right w:val="single" w:sz="4" w:space="0" w:color="auto"/>
            </w:tcBorders>
            <w:shd w:val="clear" w:color="auto" w:fill="auto"/>
            <w:noWrap/>
            <w:vAlign w:val="bottom"/>
            <w:hideMark/>
          </w:tcPr>
          <w:p w14:paraId="1C194927"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7C599E65"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2645E2"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56</w:t>
            </w:r>
          </w:p>
        </w:tc>
        <w:tc>
          <w:tcPr>
            <w:tcW w:w="7372" w:type="dxa"/>
            <w:tcBorders>
              <w:top w:val="nil"/>
              <w:left w:val="nil"/>
              <w:bottom w:val="single" w:sz="4" w:space="0" w:color="auto"/>
              <w:right w:val="single" w:sz="4" w:space="0" w:color="auto"/>
            </w:tcBorders>
            <w:shd w:val="clear" w:color="auto" w:fill="auto"/>
            <w:vAlign w:val="center"/>
            <w:hideMark/>
          </w:tcPr>
          <w:p w14:paraId="0853ED0F"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proofErr w:type="spellStart"/>
            <w:r w:rsidRPr="00A429D1">
              <w:rPr>
                <w:rFonts w:ascii="Times New Roman" w:eastAsia="Times New Roman" w:hAnsi="Times New Roman" w:cs="Times New Roman"/>
                <w:sz w:val="24"/>
                <w:szCs w:val="24"/>
                <w:lang w:eastAsia="ru-RU"/>
              </w:rPr>
              <w:t>id</w:t>
            </w:r>
            <w:proofErr w:type="spellEnd"/>
          </w:p>
        </w:tc>
        <w:tc>
          <w:tcPr>
            <w:tcW w:w="1837" w:type="dxa"/>
            <w:tcBorders>
              <w:top w:val="nil"/>
              <w:left w:val="nil"/>
              <w:bottom w:val="single" w:sz="4" w:space="0" w:color="auto"/>
              <w:right w:val="single" w:sz="4" w:space="0" w:color="auto"/>
            </w:tcBorders>
            <w:shd w:val="clear" w:color="auto" w:fill="auto"/>
            <w:noWrap/>
            <w:vAlign w:val="bottom"/>
            <w:hideMark/>
          </w:tcPr>
          <w:p w14:paraId="16BA18E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1A19160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1E720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57</w:t>
            </w:r>
          </w:p>
        </w:tc>
        <w:tc>
          <w:tcPr>
            <w:tcW w:w="7372" w:type="dxa"/>
            <w:tcBorders>
              <w:top w:val="nil"/>
              <w:left w:val="nil"/>
              <w:bottom w:val="single" w:sz="4" w:space="0" w:color="auto"/>
              <w:right w:val="single" w:sz="4" w:space="0" w:color="auto"/>
            </w:tcBorders>
            <w:shd w:val="clear" w:color="auto" w:fill="auto"/>
            <w:vAlign w:val="center"/>
            <w:hideMark/>
          </w:tcPr>
          <w:p w14:paraId="4C09D275"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Комментарий Банка</w:t>
            </w:r>
          </w:p>
        </w:tc>
        <w:tc>
          <w:tcPr>
            <w:tcW w:w="1837" w:type="dxa"/>
            <w:tcBorders>
              <w:top w:val="nil"/>
              <w:left w:val="nil"/>
              <w:bottom w:val="single" w:sz="4" w:space="0" w:color="auto"/>
              <w:right w:val="single" w:sz="4" w:space="0" w:color="auto"/>
            </w:tcBorders>
            <w:shd w:val="clear" w:color="auto" w:fill="auto"/>
            <w:noWrap/>
            <w:vAlign w:val="bottom"/>
            <w:hideMark/>
          </w:tcPr>
          <w:p w14:paraId="2FDBB0C4"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29AC8DF4"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F6E3D84"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58</w:t>
            </w:r>
          </w:p>
        </w:tc>
        <w:tc>
          <w:tcPr>
            <w:tcW w:w="7372" w:type="dxa"/>
            <w:tcBorders>
              <w:top w:val="nil"/>
              <w:left w:val="nil"/>
              <w:bottom w:val="single" w:sz="4" w:space="0" w:color="auto"/>
              <w:right w:val="single" w:sz="4" w:space="0" w:color="auto"/>
            </w:tcBorders>
            <w:shd w:val="clear" w:color="auto" w:fill="auto"/>
            <w:vAlign w:val="center"/>
            <w:hideMark/>
          </w:tcPr>
          <w:p w14:paraId="533AD548"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Плановая сумма взноса</w:t>
            </w:r>
          </w:p>
        </w:tc>
        <w:tc>
          <w:tcPr>
            <w:tcW w:w="1837" w:type="dxa"/>
            <w:tcBorders>
              <w:top w:val="nil"/>
              <w:left w:val="nil"/>
              <w:bottom w:val="single" w:sz="4" w:space="0" w:color="auto"/>
              <w:right w:val="single" w:sz="4" w:space="0" w:color="auto"/>
            </w:tcBorders>
            <w:shd w:val="clear" w:color="auto" w:fill="auto"/>
            <w:noWrap/>
            <w:vAlign w:val="bottom"/>
            <w:hideMark/>
          </w:tcPr>
          <w:p w14:paraId="13150D51"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0025DBB3"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BCEA5F3"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59</w:t>
            </w:r>
          </w:p>
        </w:tc>
        <w:tc>
          <w:tcPr>
            <w:tcW w:w="7372" w:type="dxa"/>
            <w:tcBorders>
              <w:top w:val="nil"/>
              <w:left w:val="nil"/>
              <w:bottom w:val="single" w:sz="4" w:space="0" w:color="auto"/>
              <w:right w:val="single" w:sz="4" w:space="0" w:color="auto"/>
            </w:tcBorders>
            <w:shd w:val="clear" w:color="auto" w:fill="auto"/>
            <w:vAlign w:val="center"/>
            <w:hideMark/>
          </w:tcPr>
          <w:p w14:paraId="21C15317" w14:textId="35B749E3"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 xml:space="preserve">признак первый </w:t>
            </w:r>
            <w:r w:rsidR="00F63A5B" w:rsidRPr="00A429D1">
              <w:rPr>
                <w:rFonts w:ascii="Times New Roman" w:eastAsia="Times New Roman" w:hAnsi="Times New Roman" w:cs="Times New Roman"/>
                <w:sz w:val="24"/>
                <w:szCs w:val="24"/>
                <w:lang w:eastAsia="ru-RU"/>
              </w:rPr>
              <w:t>в</w:t>
            </w:r>
            <w:r w:rsidRPr="00A429D1">
              <w:rPr>
                <w:rFonts w:ascii="Times New Roman" w:eastAsia="Times New Roman" w:hAnsi="Times New Roman" w:cs="Times New Roman"/>
                <w:sz w:val="24"/>
                <w:szCs w:val="24"/>
                <w:lang w:eastAsia="ru-RU"/>
              </w:rPr>
              <w:t>знос</w:t>
            </w:r>
          </w:p>
        </w:tc>
        <w:tc>
          <w:tcPr>
            <w:tcW w:w="1837" w:type="dxa"/>
            <w:tcBorders>
              <w:top w:val="nil"/>
              <w:left w:val="nil"/>
              <w:bottom w:val="single" w:sz="4" w:space="0" w:color="auto"/>
              <w:right w:val="single" w:sz="4" w:space="0" w:color="auto"/>
            </w:tcBorders>
            <w:shd w:val="clear" w:color="auto" w:fill="auto"/>
            <w:noWrap/>
            <w:vAlign w:val="bottom"/>
            <w:hideMark/>
          </w:tcPr>
          <w:p w14:paraId="109D5DD8"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r w:rsidR="009E325C" w:rsidRPr="00A429D1" w14:paraId="4603BD21" w14:textId="77777777" w:rsidTr="00313F8A">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6A064B" w14:textId="77777777" w:rsidR="009E325C" w:rsidRPr="00A429D1" w:rsidRDefault="009E325C" w:rsidP="00313F8A">
            <w:pPr>
              <w:spacing w:after="0" w:line="240" w:lineRule="auto"/>
              <w:jc w:val="right"/>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60</w:t>
            </w:r>
          </w:p>
        </w:tc>
        <w:tc>
          <w:tcPr>
            <w:tcW w:w="7372" w:type="dxa"/>
            <w:tcBorders>
              <w:top w:val="nil"/>
              <w:left w:val="nil"/>
              <w:bottom w:val="single" w:sz="4" w:space="0" w:color="auto"/>
              <w:right w:val="single" w:sz="4" w:space="0" w:color="auto"/>
            </w:tcBorders>
            <w:shd w:val="clear" w:color="auto" w:fill="auto"/>
            <w:vAlign w:val="center"/>
            <w:hideMark/>
          </w:tcPr>
          <w:p w14:paraId="498041CA" w14:textId="77777777" w:rsidR="009E325C" w:rsidRPr="00A429D1" w:rsidRDefault="009E325C" w:rsidP="00313F8A">
            <w:pPr>
              <w:spacing w:after="0" w:line="240" w:lineRule="auto"/>
              <w:rPr>
                <w:rFonts w:ascii="Times New Roman" w:eastAsia="Times New Roman" w:hAnsi="Times New Roman" w:cs="Times New Roman"/>
                <w:sz w:val="24"/>
                <w:szCs w:val="24"/>
                <w:lang w:eastAsia="ru-RU"/>
              </w:rPr>
            </w:pPr>
            <w:r w:rsidRPr="00A429D1">
              <w:rPr>
                <w:rFonts w:ascii="Times New Roman" w:eastAsia="Times New Roman" w:hAnsi="Times New Roman" w:cs="Times New Roman"/>
                <w:sz w:val="24"/>
                <w:szCs w:val="24"/>
                <w:lang w:eastAsia="ru-RU"/>
              </w:rPr>
              <w:t>Срок страхования</w:t>
            </w:r>
          </w:p>
        </w:tc>
        <w:tc>
          <w:tcPr>
            <w:tcW w:w="1837" w:type="dxa"/>
            <w:tcBorders>
              <w:top w:val="nil"/>
              <w:left w:val="nil"/>
              <w:bottom w:val="single" w:sz="4" w:space="0" w:color="auto"/>
              <w:right w:val="single" w:sz="4" w:space="0" w:color="auto"/>
            </w:tcBorders>
            <w:shd w:val="clear" w:color="auto" w:fill="auto"/>
            <w:noWrap/>
            <w:vAlign w:val="bottom"/>
            <w:hideMark/>
          </w:tcPr>
          <w:p w14:paraId="5868C2BD" w14:textId="77777777" w:rsidR="009E325C" w:rsidRPr="00A429D1" w:rsidRDefault="009E325C" w:rsidP="00313F8A">
            <w:pPr>
              <w:spacing w:after="0" w:line="240" w:lineRule="auto"/>
              <w:rPr>
                <w:rFonts w:ascii="Times New Roman" w:eastAsia="Times New Roman" w:hAnsi="Times New Roman" w:cs="Times New Roman"/>
                <w:color w:val="000000"/>
                <w:sz w:val="24"/>
                <w:szCs w:val="24"/>
                <w:lang w:eastAsia="ru-RU"/>
              </w:rPr>
            </w:pPr>
            <w:r w:rsidRPr="00A429D1">
              <w:rPr>
                <w:rFonts w:ascii="Times New Roman" w:eastAsia="Times New Roman" w:hAnsi="Times New Roman" w:cs="Times New Roman"/>
                <w:color w:val="000000"/>
                <w:sz w:val="24"/>
                <w:szCs w:val="24"/>
                <w:lang w:eastAsia="ru-RU"/>
              </w:rPr>
              <w:t> </w:t>
            </w:r>
          </w:p>
        </w:tc>
      </w:tr>
    </w:tbl>
    <w:p w14:paraId="412D78A5"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087A2FC1" w14:textId="77777777" w:rsidR="00F63A5B" w:rsidRPr="00A429D1" w:rsidRDefault="00F63A5B" w:rsidP="009E325C">
      <w:pPr>
        <w:spacing w:after="0" w:line="240" w:lineRule="auto"/>
        <w:ind w:left="4956" w:firstLine="708"/>
        <w:jc w:val="right"/>
        <w:rPr>
          <w:rFonts w:ascii="Times New Roman" w:hAnsi="Times New Roman" w:cs="Times New Roman"/>
          <w:b/>
          <w:color w:val="000000"/>
          <w:sz w:val="24"/>
          <w:szCs w:val="24"/>
        </w:rPr>
      </w:pPr>
    </w:p>
    <w:p w14:paraId="5286C27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6DF811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8F141"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39A603B"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6A9E4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948259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FD743D0"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051453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8DA750D"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FC95488"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79BCB2F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72A3AC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A1D626C"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4558E52"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0141A567"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E730A14"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E567ACF"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46B2187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396148B9"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642FC39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176F3E4A"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1B56CD5"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5D8796F6" w14:textId="77777777" w:rsidR="00F63A5B" w:rsidRDefault="00F63A5B" w:rsidP="009E325C">
      <w:pPr>
        <w:spacing w:after="0" w:line="240" w:lineRule="auto"/>
        <w:ind w:left="4956" w:firstLine="708"/>
        <w:jc w:val="right"/>
        <w:rPr>
          <w:rFonts w:ascii="Times New Roman" w:hAnsi="Times New Roman" w:cs="Times New Roman"/>
          <w:b/>
          <w:color w:val="000000"/>
          <w:sz w:val="24"/>
          <w:szCs w:val="24"/>
        </w:rPr>
      </w:pPr>
    </w:p>
    <w:p w14:paraId="23D0A88C" w14:textId="2709D408"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t>Приложение №</w:t>
      </w:r>
      <w:r w:rsidR="009B43C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5C1DBA">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г.</w:t>
      </w:r>
    </w:p>
    <w:p w14:paraId="16DEBEE1"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4"/>
          <w:szCs w:val="24"/>
        </w:rPr>
      </w:pPr>
    </w:p>
    <w:p w14:paraId="7A4D842B" w14:textId="530966FA" w:rsidR="00D33638" w:rsidRDefault="00D33638" w:rsidP="0011384C">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соответствии с п. 7.3 Договора Стороны вправе изменить </w:t>
      </w:r>
      <w:r w:rsidR="008B0341">
        <w:rPr>
          <w:rFonts w:ascii="Times New Roman CYR" w:hAnsi="Times New Roman CYR" w:cs="Times New Roman CYR"/>
          <w:color w:val="000000"/>
          <w:sz w:val="24"/>
          <w:szCs w:val="24"/>
        </w:rPr>
        <w:t xml:space="preserve">Упрощенную </w:t>
      </w:r>
      <w:r>
        <w:rPr>
          <w:rFonts w:ascii="Times New Roman CYR" w:hAnsi="Times New Roman CYR" w:cs="Times New Roman CYR"/>
          <w:color w:val="000000"/>
          <w:sz w:val="24"/>
          <w:szCs w:val="24"/>
        </w:rPr>
        <w:t xml:space="preserve">форму Реестра Застрахованных лиц по страховому продукту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Фамильная стратегия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Подписание Реестра Сторонами по иной форме означает согласование такой формы </w:t>
      </w:r>
      <w:r w:rsidR="008B0341">
        <w:rPr>
          <w:rFonts w:ascii="Times New Roman CYR" w:hAnsi="Times New Roman CYR" w:cs="Times New Roman CYR"/>
          <w:color w:val="000000"/>
          <w:sz w:val="24"/>
          <w:szCs w:val="24"/>
        </w:rPr>
        <w:t xml:space="preserve">Упрощенного </w:t>
      </w:r>
      <w:r>
        <w:rPr>
          <w:rFonts w:ascii="Times New Roman CYR" w:hAnsi="Times New Roman CYR" w:cs="Times New Roman CYR"/>
          <w:color w:val="000000"/>
          <w:sz w:val="24"/>
          <w:szCs w:val="24"/>
        </w:rPr>
        <w:t>Реестра Сторонами.</w:t>
      </w:r>
    </w:p>
    <w:p w14:paraId="0AD45BF0" w14:textId="77777777" w:rsidR="00D33638" w:rsidRDefault="00D33638" w:rsidP="00D33638">
      <w:pPr>
        <w:spacing w:after="0" w:line="240" w:lineRule="auto"/>
        <w:rPr>
          <w:rFonts w:ascii="Times New Roman CYR" w:hAnsi="Times New Roman CYR" w:cs="Times New Roman CYR"/>
          <w:b/>
          <w:bCs/>
          <w:color w:val="000000"/>
          <w:sz w:val="24"/>
          <w:szCs w:val="24"/>
        </w:rPr>
      </w:pPr>
    </w:p>
    <w:p w14:paraId="0FD7B279" w14:textId="67496F7E" w:rsidR="00D33638" w:rsidRDefault="008B0341" w:rsidP="00D33638">
      <w:pPr>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Упрощенная форма </w:t>
      </w:r>
      <w:r w:rsidR="00D33638">
        <w:rPr>
          <w:rFonts w:ascii="Times New Roman CYR" w:hAnsi="Times New Roman CYR" w:cs="Times New Roman CYR"/>
          <w:b/>
          <w:bCs/>
          <w:color w:val="000000"/>
          <w:sz w:val="24"/>
          <w:szCs w:val="24"/>
        </w:rPr>
        <w:t>Реестр</w:t>
      </w:r>
      <w:r>
        <w:rPr>
          <w:rFonts w:ascii="Times New Roman CYR" w:hAnsi="Times New Roman CYR" w:cs="Times New Roman CYR"/>
          <w:b/>
          <w:bCs/>
          <w:color w:val="000000"/>
          <w:sz w:val="24"/>
          <w:szCs w:val="24"/>
        </w:rPr>
        <w:t>а</w:t>
      </w:r>
      <w:r w:rsidR="00D33638">
        <w:rPr>
          <w:rFonts w:ascii="Times New Roman CYR" w:hAnsi="Times New Roman CYR" w:cs="Times New Roman CYR"/>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 xml:space="preserve">«Фамильная стратегия» </w:t>
      </w:r>
      <w:r w:rsidR="00D33638">
        <w:rPr>
          <w:rStyle w:val="a8"/>
          <w:rFonts w:ascii="Times New Roman" w:hAnsi="Times New Roman"/>
          <w:b/>
          <w:sz w:val="24"/>
          <w:szCs w:val="24"/>
        </w:rPr>
        <w:footnoteReference w:id="13"/>
      </w:r>
    </w:p>
    <w:p w14:paraId="60E68CD8" w14:textId="77777777" w:rsidR="00D33638" w:rsidRDefault="00D33638" w:rsidP="00D33638">
      <w:pPr>
        <w:spacing w:after="0" w:line="240" w:lineRule="auto"/>
        <w:jc w:val="center"/>
        <w:rPr>
          <w:rFonts w:ascii="Times New Roman" w:hAnsi="Times New Roman" w:cs="Times New Roman"/>
          <w:b/>
          <w:color w:val="000000"/>
          <w:sz w:val="24"/>
          <w:szCs w:val="24"/>
        </w:rPr>
      </w:pPr>
    </w:p>
    <w:tbl>
      <w:tblPr>
        <w:tblW w:w="9923" w:type="dxa"/>
        <w:tblInd w:w="-5" w:type="dxa"/>
        <w:tblLook w:val="04A0" w:firstRow="1" w:lastRow="0" w:firstColumn="1" w:lastColumn="0" w:noHBand="0" w:noVBand="1"/>
      </w:tblPr>
      <w:tblGrid>
        <w:gridCol w:w="1701"/>
        <w:gridCol w:w="8222"/>
      </w:tblGrid>
      <w:tr w:rsidR="001B6142" w:rsidRPr="00A429D1" w14:paraId="69B459DE" w14:textId="77777777" w:rsidTr="0064375A">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7AC0A04C" w14:textId="22E27BC9" w:rsidR="00834F22" w:rsidRPr="00A429D1" w:rsidRDefault="00834F2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 поля</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FF29E6C" w14:textId="4A88BCD2" w:rsidR="001B6142" w:rsidRPr="00A429D1" w:rsidRDefault="001B6142" w:rsidP="00944B7D">
            <w:pPr>
              <w:autoSpaceDE w:val="0"/>
              <w:autoSpaceDN w:val="0"/>
              <w:adjustRightInd w:val="0"/>
              <w:spacing w:after="0" w:line="240" w:lineRule="auto"/>
              <w:rPr>
                <w:rFonts w:ascii="Times New Roman CYR" w:hAnsi="Times New Roman CYR" w:cs="Times New Roman CYR"/>
                <w:b/>
                <w:color w:val="000000"/>
                <w:sz w:val="24"/>
                <w:szCs w:val="24"/>
              </w:rPr>
            </w:pPr>
            <w:r w:rsidRPr="00A429D1">
              <w:rPr>
                <w:rFonts w:ascii="Times New Roman CYR" w:hAnsi="Times New Roman CYR" w:cs="Times New Roman CYR"/>
                <w:b/>
                <w:color w:val="000000"/>
                <w:sz w:val="24"/>
                <w:szCs w:val="24"/>
              </w:rPr>
              <w:t>Наименование поля</w:t>
            </w:r>
          </w:p>
        </w:tc>
      </w:tr>
      <w:tr w:rsidR="008B0341" w:rsidRPr="00A429D1" w14:paraId="588F534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E409190" w14:textId="034B7D09"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12568E" w14:textId="6BB005F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Дата заключения договора</w:t>
            </w:r>
          </w:p>
        </w:tc>
      </w:tr>
      <w:tr w:rsidR="008B0341" w:rsidRPr="00A429D1" w14:paraId="429DF02B"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6F34B95" w14:textId="16E5313B"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D7AFF39" w14:textId="5AE28FE1"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Номер договора страхования</w:t>
            </w:r>
          </w:p>
        </w:tc>
      </w:tr>
      <w:tr w:rsidR="008B0341" w:rsidRPr="00A429D1" w14:paraId="471DC7E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51A7A75" w14:textId="655C89C6"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137FE2" w14:textId="19B2C599"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Тип договора</w:t>
            </w:r>
          </w:p>
        </w:tc>
      </w:tr>
      <w:tr w:rsidR="008B0341" w:rsidRPr="00A429D1" w14:paraId="5BDB50D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15C9E5F" w14:textId="2A1E4C9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C8B0212" w14:textId="7A53361A"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Программа страхования</w:t>
            </w:r>
          </w:p>
        </w:tc>
      </w:tr>
      <w:tr w:rsidR="008B0341" w:rsidRPr="00A429D1" w14:paraId="0DD554BB"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8823DE5" w14:textId="676C362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BA36CF" w14:textId="654F7423"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начала страхования</w:t>
            </w:r>
          </w:p>
        </w:tc>
      </w:tr>
      <w:tr w:rsidR="008B0341" w:rsidRPr="00A429D1" w14:paraId="0C3F928D"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6C1ED63" w14:textId="3D659FED"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C203FE2" w14:textId="1B264D9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начала инвестирования</w:t>
            </w:r>
          </w:p>
        </w:tc>
      </w:tr>
      <w:tr w:rsidR="008B0341" w:rsidRPr="00A429D1" w14:paraId="7929CD57"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25FD0D61" w14:textId="7EB51E5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DE5EFB4" w14:textId="593F9C51"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окончания страхования</w:t>
            </w:r>
          </w:p>
        </w:tc>
      </w:tr>
      <w:tr w:rsidR="008B0341" w:rsidRPr="00A429D1" w14:paraId="3FDD6B12"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0DB5586" w14:textId="0558CD64"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3B773AC" w14:textId="342743BF"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Стратегия</w:t>
            </w:r>
          </w:p>
        </w:tc>
      </w:tr>
      <w:tr w:rsidR="008B0341" w:rsidRPr="00A429D1" w14:paraId="2FA0A29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4934E3F" w14:textId="3ACC1F3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9</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2C61665C" w14:textId="615ED8D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Срок страхования в годах</w:t>
            </w:r>
          </w:p>
        </w:tc>
      </w:tr>
      <w:tr w:rsidR="008B0341" w:rsidRPr="00A429D1" w14:paraId="7FF21EE8"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D859BD7" w14:textId="43D6491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10</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4089C25C" w14:textId="0EB1A3DF"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Валюта договора страхования</w:t>
            </w:r>
          </w:p>
        </w:tc>
      </w:tr>
      <w:tr w:rsidR="008B0341" w:rsidRPr="00A429D1" w14:paraId="28921713"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1306C7CA" w14:textId="0EBDBA9D"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11</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698A22C" w14:textId="4FE86DD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Периодичность оплаты</w:t>
            </w:r>
          </w:p>
        </w:tc>
      </w:tr>
      <w:tr w:rsidR="008B0341" w:rsidRPr="00A429D1" w14:paraId="2276A98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D088CEC" w14:textId="1FACDD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12</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078C0A60" w14:textId="22CAA40E"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Общая страховая премия в валюте договора</w:t>
            </w:r>
          </w:p>
        </w:tc>
      </w:tr>
      <w:tr w:rsidR="008B0341" w:rsidRPr="00A429D1" w14:paraId="0DD5D731"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AE3ABA6" w14:textId="45C0D1A5"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13</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3D51FFF9" w14:textId="5304637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ФИО Страхователя</w:t>
            </w:r>
          </w:p>
        </w:tc>
      </w:tr>
      <w:tr w:rsidR="008B0341" w:rsidRPr="00A429D1" w14:paraId="0F46731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5386D462" w14:textId="11378FB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14</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FAD1D35" w14:textId="6A6960F0"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рождения Страхователя</w:t>
            </w:r>
          </w:p>
        </w:tc>
      </w:tr>
      <w:tr w:rsidR="008B0341" w:rsidRPr="00A429D1" w14:paraId="4BE98A74"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C31E736" w14:textId="1B90509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15</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CBAF8DA" w14:textId="67B8CF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ФИО Застрахованного лица</w:t>
            </w:r>
          </w:p>
        </w:tc>
      </w:tr>
      <w:tr w:rsidR="008B0341" w:rsidRPr="00A429D1" w14:paraId="6BB0E90E"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72D6A69" w14:textId="0A70A227"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16</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59715403" w14:textId="3803D652"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Дата рождения Застрахованного лица</w:t>
            </w:r>
          </w:p>
        </w:tc>
      </w:tr>
      <w:tr w:rsidR="008B0341" w:rsidRPr="00A429D1" w14:paraId="2A0B7E89"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611F7A78" w14:textId="1E0957D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17</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7CE9A27D" w14:textId="0641E3A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ВСП</w:t>
            </w:r>
          </w:p>
        </w:tc>
      </w:tr>
      <w:tr w:rsidR="008B0341" w:rsidRPr="00A429D1" w14:paraId="6AD067B0" w14:textId="77777777" w:rsidTr="0064375A">
        <w:trPr>
          <w:trHeight w:val="397"/>
        </w:trPr>
        <w:tc>
          <w:tcPr>
            <w:tcW w:w="1701" w:type="dxa"/>
            <w:tcBorders>
              <w:top w:val="nil"/>
              <w:left w:val="single" w:sz="4" w:space="0" w:color="auto"/>
              <w:bottom w:val="single" w:sz="4" w:space="0" w:color="auto"/>
              <w:right w:val="single" w:sz="4" w:space="0" w:color="auto"/>
            </w:tcBorders>
            <w:vAlign w:val="bottom"/>
          </w:tcPr>
          <w:p w14:paraId="4428F73D" w14:textId="677C5468"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A429D1">
              <w:rPr>
                <w:rFonts w:ascii="Times New Roman CYR" w:hAnsi="Times New Roman CYR" w:cs="Times New Roman CYR"/>
                <w:color w:val="000000"/>
                <w:sz w:val="24"/>
                <w:szCs w:val="24"/>
              </w:rPr>
              <w:t>18</w:t>
            </w:r>
          </w:p>
        </w:tc>
        <w:tc>
          <w:tcPr>
            <w:tcW w:w="8222" w:type="dxa"/>
            <w:tcBorders>
              <w:top w:val="nil"/>
              <w:left w:val="single" w:sz="4" w:space="0" w:color="auto"/>
              <w:bottom w:val="single" w:sz="4" w:space="0" w:color="auto"/>
              <w:right w:val="single" w:sz="4" w:space="0" w:color="auto"/>
            </w:tcBorders>
            <w:shd w:val="clear" w:color="auto" w:fill="auto"/>
            <w:vAlign w:val="center"/>
            <w:hideMark/>
          </w:tcPr>
          <w:p w14:paraId="1602219E" w14:textId="28C74BAC" w:rsidR="008B0341" w:rsidRPr="00A429D1" w:rsidRDefault="008B0341" w:rsidP="008B0341">
            <w:pPr>
              <w:autoSpaceDE w:val="0"/>
              <w:autoSpaceDN w:val="0"/>
              <w:adjustRightInd w:val="0"/>
              <w:spacing w:after="0" w:line="240" w:lineRule="auto"/>
              <w:rPr>
                <w:rFonts w:ascii="Times New Roman CYR" w:hAnsi="Times New Roman CYR" w:cs="Times New Roman CYR"/>
                <w:color w:val="000000"/>
                <w:sz w:val="24"/>
                <w:szCs w:val="24"/>
              </w:rPr>
            </w:pPr>
            <w:r w:rsidRPr="0064375A">
              <w:rPr>
                <w:rFonts w:ascii="Times New Roman CYR" w:hAnsi="Times New Roman CYR" w:cs="Times New Roman CYR"/>
                <w:color w:val="000000"/>
                <w:sz w:val="24"/>
                <w:szCs w:val="24"/>
              </w:rPr>
              <w:t>Сумма агентского вознаграждения с НДС к оплате Страховой компанией, руб.</w:t>
            </w:r>
          </w:p>
        </w:tc>
      </w:tr>
    </w:tbl>
    <w:p w14:paraId="42579D45"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363946DE" w14:textId="77777777" w:rsidR="009E325C" w:rsidRPr="00A429D1"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r w:rsidRPr="00A429D1">
        <w:rPr>
          <w:rFonts w:ascii="Times New Roman CYR" w:hAnsi="Times New Roman CYR" w:cs="Times New Roman CYR"/>
          <w:color w:val="000000"/>
          <w:sz w:val="20"/>
          <w:szCs w:val="20"/>
        </w:rPr>
        <w:br w:type="page"/>
      </w:r>
    </w:p>
    <w:p w14:paraId="2E091D3E" w14:textId="1A6CEC82" w:rsidR="00D33638" w:rsidRDefault="00D33638" w:rsidP="00D33638">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w:t>
      </w:r>
      <w:r w:rsidR="009B43C8">
        <w:rPr>
          <w:rFonts w:ascii="Times New Roman" w:hAnsi="Times New Roman" w:cs="Times New Roman"/>
          <w:b/>
          <w:color w:val="000000"/>
          <w:sz w:val="24"/>
          <w:szCs w:val="24"/>
        </w:rPr>
        <w:t>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DB648D">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EB39264" w14:textId="77777777" w:rsidR="00D33638" w:rsidRDefault="00D33638" w:rsidP="00D33638">
      <w:pPr>
        <w:autoSpaceDE w:val="0"/>
        <w:autoSpaceDN w:val="0"/>
        <w:adjustRightInd w:val="0"/>
        <w:spacing w:after="0" w:line="240" w:lineRule="auto"/>
        <w:rPr>
          <w:rFonts w:ascii="Times New Roman CYR" w:hAnsi="Times New Roman CYR" w:cs="Times New Roman CYR"/>
          <w:color w:val="000000"/>
          <w:sz w:val="20"/>
          <w:szCs w:val="20"/>
        </w:rPr>
      </w:pPr>
    </w:p>
    <w:p w14:paraId="3A03C904" w14:textId="5ADF95BD" w:rsidR="00D33638" w:rsidRPr="005E7A9E" w:rsidRDefault="00D33638" w:rsidP="0011384C">
      <w:pPr>
        <w:autoSpaceDE w:val="0"/>
        <w:autoSpaceDN w:val="0"/>
        <w:adjustRightInd w:val="0"/>
        <w:spacing w:after="0" w:line="240" w:lineRule="auto"/>
        <w:jc w:val="both"/>
        <w:rPr>
          <w:rFonts w:ascii="Times New Roman" w:hAnsi="Times New Roman" w:cs="Times New Roman"/>
          <w:color w:val="000000"/>
          <w:sz w:val="24"/>
          <w:szCs w:val="24"/>
        </w:rPr>
      </w:pPr>
      <w:r w:rsidRPr="005E7A9E">
        <w:rPr>
          <w:rFonts w:ascii="Times New Roman" w:hAnsi="Times New Roman" w:cs="Times New Roman"/>
          <w:color w:val="000000"/>
          <w:sz w:val="24"/>
          <w:szCs w:val="24"/>
        </w:rPr>
        <w:t>В соответствии с п. 7.</w:t>
      </w:r>
      <w:r>
        <w:rPr>
          <w:rFonts w:ascii="Times New Roman" w:hAnsi="Times New Roman" w:cs="Times New Roman"/>
          <w:color w:val="000000"/>
          <w:sz w:val="24"/>
          <w:szCs w:val="24"/>
        </w:rPr>
        <w:t>3</w:t>
      </w:r>
      <w:r w:rsidRPr="005E7A9E">
        <w:rPr>
          <w:rFonts w:ascii="Times New Roman" w:hAnsi="Times New Roman" w:cs="Times New Roman"/>
          <w:color w:val="000000"/>
          <w:sz w:val="24"/>
          <w:szCs w:val="24"/>
        </w:rPr>
        <w:t xml:space="preserve"> Договора Стороны вправе изменить форму</w:t>
      </w:r>
      <w:r w:rsidR="005C1B18">
        <w:rPr>
          <w:rFonts w:ascii="Times New Roman" w:hAnsi="Times New Roman" w:cs="Times New Roman"/>
          <w:color w:val="000000"/>
          <w:sz w:val="24"/>
          <w:szCs w:val="24"/>
        </w:rPr>
        <w:t xml:space="preserve"> Упрощенного</w:t>
      </w:r>
      <w:r w:rsidRPr="005E7A9E">
        <w:rPr>
          <w:rFonts w:ascii="Times New Roman" w:hAnsi="Times New Roman" w:cs="Times New Roman"/>
          <w:color w:val="000000"/>
          <w:sz w:val="24"/>
          <w:szCs w:val="24"/>
        </w:rPr>
        <w:t xml:space="preserve"> Реестра Застрахованных лиц по страховому продукту «</w:t>
      </w:r>
      <w:r>
        <w:rPr>
          <w:rFonts w:ascii="Times New Roman" w:hAnsi="Times New Roman" w:cs="Times New Roman"/>
          <w:color w:val="000000"/>
          <w:sz w:val="24"/>
          <w:szCs w:val="24"/>
        </w:rPr>
        <w:t>Растущий курс</w:t>
      </w:r>
      <w:r w:rsidRPr="005E7A9E">
        <w:rPr>
          <w:rFonts w:ascii="Times New Roman" w:hAnsi="Times New Roman" w:cs="Times New Roman"/>
          <w:color w:val="000000"/>
          <w:sz w:val="24"/>
          <w:szCs w:val="24"/>
        </w:rPr>
        <w:t xml:space="preserve">». Подписание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 xml:space="preserve">Реестра Сторонами по иной форме означает согласование такой формы </w:t>
      </w:r>
      <w:r w:rsidR="005C1B18">
        <w:rPr>
          <w:rFonts w:ascii="Times New Roman" w:hAnsi="Times New Roman" w:cs="Times New Roman"/>
          <w:color w:val="000000"/>
          <w:sz w:val="24"/>
          <w:szCs w:val="24"/>
        </w:rPr>
        <w:t xml:space="preserve">Упрощенного </w:t>
      </w:r>
      <w:r w:rsidRPr="005E7A9E">
        <w:rPr>
          <w:rFonts w:ascii="Times New Roman" w:hAnsi="Times New Roman" w:cs="Times New Roman"/>
          <w:color w:val="000000"/>
          <w:sz w:val="24"/>
          <w:szCs w:val="24"/>
        </w:rPr>
        <w:t>Реестра Сторонами.</w:t>
      </w:r>
    </w:p>
    <w:p w14:paraId="3E436B41" w14:textId="77777777" w:rsidR="00D33638" w:rsidRDefault="00D33638" w:rsidP="00D33638">
      <w:pPr>
        <w:spacing w:after="0" w:line="240" w:lineRule="auto"/>
        <w:rPr>
          <w:rFonts w:ascii="Times New Roman" w:hAnsi="Times New Roman" w:cs="Times New Roman"/>
          <w:b/>
          <w:bCs/>
          <w:color w:val="000000"/>
          <w:sz w:val="24"/>
          <w:szCs w:val="24"/>
        </w:rPr>
      </w:pPr>
    </w:p>
    <w:p w14:paraId="3B767D6C" w14:textId="72D44B24" w:rsidR="00D33638" w:rsidRDefault="005C1B18" w:rsidP="00D3363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Упрощенн</w:t>
      </w:r>
      <w:r w:rsidR="00D04FF9">
        <w:rPr>
          <w:rFonts w:ascii="Times New Roman" w:hAnsi="Times New Roman" w:cs="Times New Roman"/>
          <w:b/>
          <w:bCs/>
          <w:color w:val="000000"/>
          <w:sz w:val="24"/>
          <w:szCs w:val="24"/>
        </w:rPr>
        <w:t>ая</w:t>
      </w:r>
      <w:r>
        <w:rPr>
          <w:rFonts w:ascii="Times New Roman" w:hAnsi="Times New Roman" w:cs="Times New Roman"/>
          <w:b/>
          <w:bCs/>
          <w:color w:val="000000"/>
          <w:sz w:val="24"/>
          <w:szCs w:val="24"/>
        </w:rPr>
        <w:t xml:space="preserve"> </w:t>
      </w:r>
      <w:r w:rsidR="008B0341">
        <w:rPr>
          <w:rFonts w:ascii="Times New Roman" w:hAnsi="Times New Roman" w:cs="Times New Roman"/>
          <w:b/>
          <w:bCs/>
          <w:color w:val="000000"/>
          <w:sz w:val="24"/>
          <w:szCs w:val="24"/>
        </w:rPr>
        <w:t xml:space="preserve">форма </w:t>
      </w:r>
      <w:r w:rsidR="00D33638" w:rsidRPr="005E7A9E">
        <w:rPr>
          <w:rFonts w:ascii="Times New Roman" w:hAnsi="Times New Roman" w:cs="Times New Roman"/>
          <w:b/>
          <w:bCs/>
          <w:color w:val="000000"/>
          <w:sz w:val="24"/>
          <w:szCs w:val="24"/>
        </w:rPr>
        <w:t>Реестр</w:t>
      </w:r>
      <w:r w:rsidR="008B0341">
        <w:rPr>
          <w:rFonts w:ascii="Times New Roman" w:hAnsi="Times New Roman" w:cs="Times New Roman"/>
          <w:b/>
          <w:bCs/>
          <w:color w:val="000000"/>
          <w:sz w:val="24"/>
          <w:szCs w:val="24"/>
        </w:rPr>
        <w:t>а</w:t>
      </w:r>
      <w:r w:rsidR="00D33638" w:rsidRPr="005E7A9E">
        <w:rPr>
          <w:rFonts w:ascii="Times New Roman" w:hAnsi="Times New Roman" w:cs="Times New Roman"/>
          <w:b/>
          <w:bCs/>
          <w:color w:val="000000"/>
          <w:sz w:val="24"/>
          <w:szCs w:val="24"/>
        </w:rPr>
        <w:t xml:space="preserve"> застрахованных лиц по страховому продукту «</w:t>
      </w:r>
      <w:r w:rsidR="00D33638">
        <w:rPr>
          <w:rFonts w:ascii="Times New Roman" w:hAnsi="Times New Roman" w:cs="Times New Roman"/>
          <w:b/>
          <w:bCs/>
          <w:color w:val="000000"/>
          <w:sz w:val="24"/>
          <w:szCs w:val="24"/>
        </w:rPr>
        <w:t>Растущий курс</w:t>
      </w:r>
      <w:r w:rsidR="00D33638" w:rsidRPr="005E7A9E">
        <w:rPr>
          <w:rFonts w:ascii="Times New Roman" w:hAnsi="Times New Roman" w:cs="Times New Roman"/>
          <w:b/>
          <w:bCs/>
          <w:color w:val="000000"/>
          <w:sz w:val="24"/>
          <w:szCs w:val="24"/>
        </w:rPr>
        <w:t>»</w:t>
      </w:r>
      <w:r w:rsidR="00D33638" w:rsidRPr="00797A12">
        <w:rPr>
          <w:rStyle w:val="a8"/>
          <w:rFonts w:ascii="Times New Roman" w:hAnsi="Times New Roman"/>
          <w:b/>
          <w:sz w:val="24"/>
          <w:szCs w:val="24"/>
        </w:rPr>
        <w:t xml:space="preserve"> </w:t>
      </w:r>
      <w:r w:rsidR="00D33638">
        <w:rPr>
          <w:rStyle w:val="a8"/>
          <w:rFonts w:ascii="Times New Roman" w:hAnsi="Times New Roman"/>
          <w:b/>
          <w:sz w:val="24"/>
          <w:szCs w:val="24"/>
        </w:rPr>
        <w:footnoteReference w:id="14"/>
      </w:r>
    </w:p>
    <w:p w14:paraId="4BB665C9" w14:textId="77777777" w:rsidR="00D33638" w:rsidRDefault="00D33638" w:rsidP="00D33638">
      <w:pPr>
        <w:spacing w:after="0" w:line="240" w:lineRule="auto"/>
        <w:jc w:val="center"/>
        <w:rPr>
          <w:rFonts w:ascii="Times New Roman" w:hAnsi="Times New Roman" w:cs="Times New Roman"/>
          <w:b/>
          <w:bCs/>
          <w:color w:val="000000"/>
          <w:sz w:val="24"/>
          <w:szCs w:val="24"/>
        </w:rPr>
      </w:pPr>
    </w:p>
    <w:tbl>
      <w:tblPr>
        <w:tblW w:w="9775" w:type="dxa"/>
        <w:tblInd w:w="-5" w:type="dxa"/>
        <w:tblLook w:val="04A0" w:firstRow="1" w:lastRow="0" w:firstColumn="1" w:lastColumn="0" w:noHBand="0" w:noVBand="1"/>
      </w:tblPr>
      <w:tblGrid>
        <w:gridCol w:w="1858"/>
        <w:gridCol w:w="7917"/>
      </w:tblGrid>
      <w:tr w:rsidR="001B6142" w:rsidRPr="00944B7D" w14:paraId="1D6C4F16" w14:textId="77777777" w:rsidTr="0064375A">
        <w:trPr>
          <w:trHeight w:val="397"/>
        </w:trPr>
        <w:tc>
          <w:tcPr>
            <w:tcW w:w="1858" w:type="dxa"/>
            <w:tcBorders>
              <w:top w:val="single" w:sz="4" w:space="0" w:color="auto"/>
              <w:left w:val="single" w:sz="4" w:space="0" w:color="auto"/>
              <w:bottom w:val="single" w:sz="4" w:space="0" w:color="auto"/>
              <w:right w:val="single" w:sz="4" w:space="0" w:color="auto"/>
            </w:tcBorders>
          </w:tcPr>
          <w:p w14:paraId="6E31A06E" w14:textId="6DC82377" w:rsidR="0081082F" w:rsidRPr="00A429D1" w:rsidRDefault="0081082F"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 поля</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56C34CF6" w14:textId="3BEC2AC5" w:rsidR="001B6142" w:rsidRPr="00A429D1" w:rsidRDefault="001B6142" w:rsidP="00944B7D">
            <w:pPr>
              <w:autoSpaceDE w:val="0"/>
              <w:autoSpaceDN w:val="0"/>
              <w:adjustRightInd w:val="0"/>
              <w:spacing w:after="0" w:line="240" w:lineRule="auto"/>
              <w:rPr>
                <w:rFonts w:ascii="Times New Roman" w:hAnsi="Times New Roman" w:cs="Times New Roman"/>
                <w:b/>
                <w:color w:val="000000"/>
                <w:sz w:val="24"/>
                <w:szCs w:val="24"/>
              </w:rPr>
            </w:pPr>
            <w:r w:rsidRPr="00A429D1">
              <w:rPr>
                <w:rFonts w:ascii="Times New Roman" w:hAnsi="Times New Roman" w:cs="Times New Roman"/>
                <w:b/>
                <w:color w:val="000000"/>
                <w:sz w:val="24"/>
                <w:szCs w:val="24"/>
              </w:rPr>
              <w:t>Наименование поля</w:t>
            </w:r>
          </w:p>
        </w:tc>
      </w:tr>
      <w:tr w:rsidR="008C4C4E" w:rsidRPr="00944B7D" w14:paraId="651CF21D" w14:textId="77777777" w:rsidTr="0064375A">
        <w:trPr>
          <w:trHeight w:val="397"/>
        </w:trPr>
        <w:tc>
          <w:tcPr>
            <w:tcW w:w="1858" w:type="dxa"/>
            <w:tcBorders>
              <w:top w:val="single" w:sz="4" w:space="0" w:color="auto"/>
              <w:left w:val="single" w:sz="4" w:space="0" w:color="auto"/>
              <w:bottom w:val="single" w:sz="4" w:space="0" w:color="auto"/>
              <w:right w:val="single" w:sz="4" w:space="0" w:color="auto"/>
            </w:tcBorders>
          </w:tcPr>
          <w:p w14:paraId="63E7836D" w14:textId="611E5F6C" w:rsidR="008C4C4E" w:rsidRPr="00A429D1" w:rsidRDefault="008C4C4E" w:rsidP="008C4C4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7917" w:type="dxa"/>
            <w:tcBorders>
              <w:top w:val="single" w:sz="4" w:space="0" w:color="auto"/>
              <w:left w:val="single" w:sz="4" w:space="0" w:color="auto"/>
              <w:bottom w:val="single" w:sz="4" w:space="0" w:color="auto"/>
              <w:right w:val="single" w:sz="4" w:space="0" w:color="auto"/>
            </w:tcBorders>
            <w:shd w:val="clear" w:color="auto" w:fill="auto"/>
            <w:vAlign w:val="center"/>
          </w:tcPr>
          <w:p w14:paraId="43A9D353" w14:textId="7A18A610" w:rsidR="008C4C4E" w:rsidRPr="0064375A"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заключения договора</w:t>
            </w:r>
          </w:p>
        </w:tc>
      </w:tr>
      <w:tr w:rsidR="008C4C4E" w:rsidRPr="00944B7D" w14:paraId="0BD3D2E1"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6D2C1C57" w14:textId="54B9465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65E5446" w14:textId="432D7C1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Номер договора страхования</w:t>
            </w:r>
          </w:p>
        </w:tc>
      </w:tr>
      <w:tr w:rsidR="008C4C4E" w:rsidRPr="00944B7D" w14:paraId="3ABA534C"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3F388800" w14:textId="5E92321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84DC639" w14:textId="122CDEA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Тип договора</w:t>
            </w:r>
          </w:p>
        </w:tc>
      </w:tr>
      <w:tr w:rsidR="008C4C4E" w:rsidRPr="00944B7D" w14:paraId="2244DBB4"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140879B" w14:textId="7CB01294"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91A553E" w14:textId="5E66349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Программа страхования</w:t>
            </w:r>
          </w:p>
        </w:tc>
      </w:tr>
      <w:tr w:rsidR="008C4C4E" w:rsidRPr="00944B7D" w14:paraId="037070B0"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4E90C9E" w14:textId="7DA8DF72"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6AD5A5D" w14:textId="37FE087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начала страхования</w:t>
            </w:r>
          </w:p>
        </w:tc>
      </w:tr>
      <w:tr w:rsidR="008C4C4E" w:rsidRPr="00944B7D" w14:paraId="0CA2597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16AFDC9" w14:textId="22D79DAB"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B9FCDAF" w14:textId="2796FE84"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начала инвестирования</w:t>
            </w:r>
          </w:p>
        </w:tc>
      </w:tr>
      <w:tr w:rsidR="008C4C4E" w:rsidRPr="00944B7D" w14:paraId="2D2BC873"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C38832B" w14:textId="0BFFBB2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B4EE81F" w14:textId="5ECE4A9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окончания страхования</w:t>
            </w:r>
          </w:p>
        </w:tc>
      </w:tr>
      <w:tr w:rsidR="008C4C4E" w:rsidRPr="00944B7D" w14:paraId="6E8B8451"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5C800384" w14:textId="137EFD72"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3B5BFCB" w14:textId="2B11621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Стратегия</w:t>
            </w:r>
          </w:p>
        </w:tc>
      </w:tr>
      <w:tr w:rsidR="008C4C4E" w:rsidRPr="00944B7D" w14:paraId="75BC75B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43BB7139" w14:textId="34EEB55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9</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796012C1" w14:textId="54EE071E"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Срок страхования в годах</w:t>
            </w:r>
          </w:p>
        </w:tc>
      </w:tr>
      <w:tr w:rsidR="008C4C4E" w:rsidRPr="00944B7D" w14:paraId="5365D04A"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743F1C4B" w14:textId="0B98B4B0"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10</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59FCD435" w14:textId="4A93EB2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Валюта договора страхования</w:t>
            </w:r>
          </w:p>
        </w:tc>
      </w:tr>
      <w:tr w:rsidR="008C4C4E" w:rsidRPr="00944B7D" w14:paraId="59F77CF8"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1FCDA52" w14:textId="6AB5DA7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11</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3F49B53" w14:textId="27B12E8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Периодичность оплаты</w:t>
            </w:r>
          </w:p>
        </w:tc>
      </w:tr>
      <w:tr w:rsidR="008C4C4E" w:rsidRPr="00944B7D" w14:paraId="45D27F32"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252352E6" w14:textId="554840DA"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12</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06820A51" w14:textId="5352D871"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Общая страховая премия в валюте договора</w:t>
            </w:r>
          </w:p>
        </w:tc>
      </w:tr>
      <w:tr w:rsidR="008C4C4E" w:rsidRPr="00944B7D" w14:paraId="71CBC40F"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2734C830" w14:textId="4D82CB9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13</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7667CBA" w14:textId="2C465A5E"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ФИО Страхователя</w:t>
            </w:r>
          </w:p>
        </w:tc>
      </w:tr>
      <w:tr w:rsidR="008C4C4E" w:rsidRPr="00944B7D" w14:paraId="34F49F49"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4C1E92C0" w14:textId="03A4489D"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14</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312D6125" w14:textId="22059088"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рождения Страхователя</w:t>
            </w:r>
          </w:p>
        </w:tc>
      </w:tr>
      <w:tr w:rsidR="008C4C4E" w:rsidRPr="00944B7D" w14:paraId="466E93C7"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1499B10C" w14:textId="36C4B959"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15</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78F7B01" w14:textId="4A8676B7"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ФИО Застрахованного лица</w:t>
            </w:r>
          </w:p>
        </w:tc>
      </w:tr>
      <w:tr w:rsidR="008C4C4E" w:rsidRPr="00944B7D" w14:paraId="6D361CB8"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07DBD5F1" w14:textId="1790BF6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16</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1B281EE6" w14:textId="238524F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Дата рождения Застрахованного лица</w:t>
            </w:r>
          </w:p>
        </w:tc>
      </w:tr>
      <w:tr w:rsidR="008C4C4E" w:rsidRPr="00944B7D" w14:paraId="0FBB5B40"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3A7A280B" w14:textId="6BF79BDF"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17</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4FF89D67" w14:textId="45E90E4C"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ВСП</w:t>
            </w:r>
          </w:p>
        </w:tc>
      </w:tr>
      <w:tr w:rsidR="008C4C4E" w:rsidRPr="00944B7D" w14:paraId="55E27F93" w14:textId="77777777" w:rsidTr="0064375A">
        <w:trPr>
          <w:trHeight w:val="397"/>
        </w:trPr>
        <w:tc>
          <w:tcPr>
            <w:tcW w:w="1858" w:type="dxa"/>
            <w:tcBorders>
              <w:top w:val="nil"/>
              <w:left w:val="single" w:sz="4" w:space="0" w:color="auto"/>
              <w:bottom w:val="single" w:sz="4" w:space="0" w:color="auto"/>
              <w:right w:val="single" w:sz="4" w:space="0" w:color="auto"/>
            </w:tcBorders>
            <w:vAlign w:val="bottom"/>
          </w:tcPr>
          <w:p w14:paraId="62610A14" w14:textId="14F6B563"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944B7D">
              <w:rPr>
                <w:rFonts w:ascii="Times New Roman" w:hAnsi="Times New Roman" w:cs="Times New Roman"/>
                <w:color w:val="000000"/>
                <w:sz w:val="24"/>
                <w:szCs w:val="24"/>
              </w:rPr>
              <w:t>18</w:t>
            </w:r>
          </w:p>
        </w:tc>
        <w:tc>
          <w:tcPr>
            <w:tcW w:w="7917" w:type="dxa"/>
            <w:tcBorders>
              <w:top w:val="nil"/>
              <w:left w:val="single" w:sz="4" w:space="0" w:color="auto"/>
              <w:bottom w:val="single" w:sz="4" w:space="0" w:color="auto"/>
              <w:right w:val="single" w:sz="4" w:space="0" w:color="auto"/>
            </w:tcBorders>
            <w:shd w:val="clear" w:color="auto" w:fill="auto"/>
            <w:vAlign w:val="center"/>
            <w:hideMark/>
          </w:tcPr>
          <w:p w14:paraId="21A87022" w14:textId="18D65446" w:rsidR="008C4C4E" w:rsidRPr="00944B7D" w:rsidRDefault="008C4C4E" w:rsidP="008C4C4E">
            <w:pPr>
              <w:autoSpaceDE w:val="0"/>
              <w:autoSpaceDN w:val="0"/>
              <w:adjustRightInd w:val="0"/>
              <w:spacing w:after="0" w:line="240" w:lineRule="auto"/>
              <w:rPr>
                <w:rFonts w:ascii="Times New Roman" w:hAnsi="Times New Roman" w:cs="Times New Roman"/>
                <w:color w:val="000000"/>
                <w:sz w:val="24"/>
                <w:szCs w:val="24"/>
              </w:rPr>
            </w:pPr>
            <w:r w:rsidRPr="0064375A">
              <w:rPr>
                <w:rFonts w:ascii="Times New Roman" w:hAnsi="Times New Roman" w:cs="Times New Roman"/>
                <w:color w:val="000000"/>
                <w:sz w:val="24"/>
                <w:szCs w:val="24"/>
              </w:rPr>
              <w:t>Сумма агентского вознаграждения с НДС к оплате Страховой компанией, руб.</w:t>
            </w:r>
          </w:p>
        </w:tc>
      </w:tr>
    </w:tbl>
    <w:p w14:paraId="59920A91"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36889709" w14:textId="77777777" w:rsidR="00D33638" w:rsidRDefault="00D33638" w:rsidP="009E325C">
      <w:pPr>
        <w:spacing w:after="0" w:line="240" w:lineRule="auto"/>
        <w:ind w:left="4956" w:firstLine="708"/>
        <w:jc w:val="right"/>
        <w:rPr>
          <w:rFonts w:ascii="Times New Roman" w:hAnsi="Times New Roman" w:cs="Times New Roman"/>
          <w:b/>
          <w:color w:val="000000"/>
          <w:sz w:val="24"/>
          <w:szCs w:val="24"/>
        </w:rPr>
      </w:pPr>
    </w:p>
    <w:p w14:paraId="7D7EB33C" w14:textId="77777777" w:rsidR="001B6142" w:rsidRDefault="001B614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73769CF" w14:textId="1E865273" w:rsidR="00DB648D" w:rsidRDefault="000C3EFC" w:rsidP="00DB648D">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lastRenderedPageBreak/>
        <w:t>Приложение № 1</w:t>
      </w:r>
      <w:r w:rsidR="007D0E1A">
        <w:rPr>
          <w:rFonts w:ascii="Times New Roman" w:eastAsia="Times New Roman" w:hAnsi="Times New Roman" w:cs="Times New Roman"/>
          <w:b/>
          <w:sz w:val="24"/>
          <w:szCs w:val="24"/>
          <w:lang w:eastAsia="ru-RU"/>
        </w:rPr>
        <w:t>1</w:t>
      </w:r>
      <w:r w:rsidR="00DB648D" w:rsidRPr="00884177">
        <w:rPr>
          <w:rFonts w:ascii="Times New Roman" w:eastAsia="Times New Roman" w:hAnsi="Times New Roman" w:cs="Times New Roman"/>
          <w:b/>
          <w:sz w:val="24"/>
          <w:szCs w:val="24"/>
          <w:lang w:eastAsia="ru-RU"/>
        </w:rPr>
        <w:t xml:space="preserve"> </w:t>
      </w:r>
      <w:r w:rsidRPr="007607E0">
        <w:rPr>
          <w:rFonts w:ascii="Times New Roman" w:eastAsia="Times New Roman" w:hAnsi="Times New Roman" w:cs="Times New Roman"/>
          <w:b/>
          <w:sz w:val="24"/>
          <w:szCs w:val="24"/>
          <w:lang w:eastAsia="ru-RU"/>
        </w:rPr>
        <w:t xml:space="preserve">к Агентскому договору </w:t>
      </w:r>
    </w:p>
    <w:p w14:paraId="0E719779" w14:textId="7F21CF88" w:rsidR="000C3EFC" w:rsidRPr="007607E0" w:rsidRDefault="000C3EFC" w:rsidP="00DB648D">
      <w:pPr>
        <w:spacing w:after="0" w:line="240" w:lineRule="auto"/>
        <w:jc w:val="right"/>
        <w:rPr>
          <w:rFonts w:ascii="Times New Roman" w:eastAsia="Times New Roman" w:hAnsi="Times New Roman" w:cs="Times New Roman"/>
          <w:b/>
          <w:sz w:val="24"/>
          <w:szCs w:val="24"/>
          <w:lang w:eastAsia="ru-RU"/>
        </w:rPr>
      </w:pPr>
      <w:r w:rsidRPr="007607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w:t>
      </w:r>
      <w:r w:rsidRPr="007607E0">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__</w:t>
      </w:r>
      <w:r w:rsidR="009B43C8">
        <w:rPr>
          <w:rFonts w:ascii="Times New Roman" w:eastAsia="Times New Roman" w:hAnsi="Times New Roman" w:cs="Times New Roman"/>
          <w:b/>
          <w:sz w:val="24"/>
          <w:szCs w:val="24"/>
          <w:lang w:eastAsia="ru-RU"/>
        </w:rPr>
        <w:t>_</w:t>
      </w:r>
      <w:r>
        <w:rPr>
          <w:rFonts w:ascii="Times New Roman" w:eastAsia="Times New Roman" w:hAnsi="Times New Roman" w:cs="Times New Roman"/>
          <w:b/>
          <w:sz w:val="24"/>
          <w:szCs w:val="24"/>
          <w:lang w:eastAsia="ru-RU"/>
        </w:rPr>
        <w:t>______</w:t>
      </w:r>
      <w:r w:rsidRPr="007607E0">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w:t>
      </w:r>
      <w:r w:rsidR="00DB648D" w:rsidRPr="00884177">
        <w:rPr>
          <w:rFonts w:ascii="Times New Roman" w:eastAsia="Times New Roman" w:hAnsi="Times New Roman" w:cs="Times New Roman"/>
          <w:b/>
          <w:sz w:val="24"/>
          <w:szCs w:val="24"/>
          <w:lang w:eastAsia="ru-RU"/>
        </w:rPr>
        <w:t>__</w:t>
      </w:r>
      <w:r w:rsidRPr="007607E0">
        <w:rPr>
          <w:rFonts w:ascii="Times New Roman" w:eastAsia="Times New Roman" w:hAnsi="Times New Roman" w:cs="Times New Roman"/>
          <w:b/>
          <w:sz w:val="24"/>
          <w:szCs w:val="24"/>
          <w:lang w:eastAsia="ru-RU"/>
        </w:rPr>
        <w:t>г</w:t>
      </w:r>
      <w:r w:rsidR="009B43C8">
        <w:rPr>
          <w:rFonts w:ascii="Times New Roman" w:eastAsia="Times New Roman" w:hAnsi="Times New Roman" w:cs="Times New Roman"/>
          <w:b/>
          <w:sz w:val="24"/>
          <w:szCs w:val="24"/>
          <w:lang w:eastAsia="ru-RU"/>
        </w:rPr>
        <w:t>.</w:t>
      </w:r>
    </w:p>
    <w:p w14:paraId="0D4080E9" w14:textId="77777777" w:rsidR="009E325C" w:rsidRDefault="009E325C" w:rsidP="009E325C">
      <w:pPr>
        <w:spacing w:after="0" w:line="240" w:lineRule="auto"/>
        <w:rPr>
          <w:rFonts w:ascii="Times New Roman" w:hAnsi="Times New Roman" w:cs="Times New Roman"/>
          <w:b/>
          <w:color w:val="000000"/>
          <w:sz w:val="24"/>
          <w:szCs w:val="24"/>
        </w:rPr>
      </w:pPr>
    </w:p>
    <w:p w14:paraId="7E9E1C9E" w14:textId="32E58888" w:rsidR="009E325C" w:rsidRDefault="005552D9" w:rsidP="009E325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14:paraId="12BCDF86" w14:textId="77777777" w:rsidR="009E325C" w:rsidRDefault="009E325C" w:rsidP="009E325C">
      <w:pPr>
        <w:spacing w:after="0" w:line="240" w:lineRule="auto"/>
        <w:rPr>
          <w:rFonts w:ascii="Times New Roman" w:hAnsi="Times New Roman" w:cs="Times New Roman"/>
          <w:b/>
          <w:color w:val="000000"/>
          <w:sz w:val="24"/>
          <w:szCs w:val="24"/>
        </w:rPr>
      </w:pPr>
    </w:p>
    <w:p w14:paraId="72D7D08C" w14:textId="77777777" w:rsidR="009E325C" w:rsidRDefault="009E325C" w:rsidP="009E325C">
      <w:pPr>
        <w:spacing w:after="0" w:line="240" w:lineRule="auto"/>
        <w:rPr>
          <w:rFonts w:ascii="Times New Roman" w:hAnsi="Times New Roman" w:cs="Times New Roman"/>
          <w:b/>
          <w:color w:val="000000"/>
          <w:sz w:val="24"/>
          <w:szCs w:val="24"/>
        </w:rPr>
      </w:pPr>
    </w:p>
    <w:p w14:paraId="5C6885E4" w14:textId="77777777" w:rsidR="009E325C" w:rsidRDefault="009E325C" w:rsidP="009E325C">
      <w:pPr>
        <w:spacing w:after="0" w:line="240" w:lineRule="auto"/>
        <w:rPr>
          <w:rFonts w:ascii="Times New Roman" w:hAnsi="Times New Roman" w:cs="Times New Roman"/>
          <w:b/>
          <w:color w:val="000000"/>
          <w:sz w:val="24"/>
          <w:szCs w:val="24"/>
        </w:rPr>
      </w:pPr>
    </w:p>
    <w:p w14:paraId="72DDACD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АКТ</w:t>
      </w:r>
    </w:p>
    <w:p w14:paraId="3D3BE4C2"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ПРИЕМА-ПЕРЕДАЧИ СТРАХОВЫХ ДОКУМЕНТОВ</w:t>
      </w:r>
    </w:p>
    <w:p w14:paraId="3DC3B2AE" w14:textId="77777777" w:rsidR="000C3EFC" w:rsidRPr="005E5601" w:rsidRDefault="000C3EFC" w:rsidP="000C3EFC">
      <w:pPr>
        <w:spacing w:after="0" w:line="240" w:lineRule="auto"/>
        <w:jc w:val="center"/>
        <w:rPr>
          <w:rFonts w:ascii="Times New Roman" w:hAnsi="Times New Roman" w:cs="Times New Roman"/>
          <w:b/>
          <w:sz w:val="24"/>
          <w:szCs w:val="24"/>
        </w:rPr>
      </w:pPr>
      <w:r w:rsidRPr="005E5601">
        <w:rPr>
          <w:rFonts w:ascii="Times New Roman" w:hAnsi="Times New Roman" w:cs="Times New Roman"/>
          <w:b/>
          <w:sz w:val="24"/>
          <w:szCs w:val="24"/>
        </w:rPr>
        <w:t>по агентскому договору № ____ от ____</w:t>
      </w:r>
    </w:p>
    <w:p w14:paraId="17AA8CA3"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20__г.</w:t>
      </w:r>
    </w:p>
    <w:p w14:paraId="04E21160" w14:textId="77777777" w:rsidR="000C3EFC" w:rsidRDefault="000C3EFC" w:rsidP="000C3EFC">
      <w:pPr>
        <w:spacing w:after="0" w:line="240" w:lineRule="auto"/>
        <w:rPr>
          <w:rFonts w:ascii="Times New Roman" w:hAnsi="Times New Roman" w:cs="Times New Roman"/>
          <w:sz w:val="24"/>
          <w:szCs w:val="24"/>
        </w:rPr>
      </w:pPr>
    </w:p>
    <w:p w14:paraId="6FC14047" w14:textId="189690A0" w:rsidR="000C3EFC" w:rsidRPr="000C3EFC" w:rsidRDefault="000C3EFC" w:rsidP="000C3EF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составлен о том, что представитель Страховщика</w:t>
      </w:r>
    </w:p>
    <w:p w14:paraId="63CBCAAB" w14:textId="77777777" w:rsidR="000C3EFC" w:rsidRPr="009335D6" w:rsidRDefault="000C3EFC" w:rsidP="000C3EFC">
      <w:pPr>
        <w:pBdr>
          <w:bottom w:val="single" w:sz="12" w:space="1" w:color="auto"/>
        </w:pBdr>
        <w:spacing w:after="0" w:line="240" w:lineRule="auto"/>
        <w:rPr>
          <w:rFonts w:ascii="Times New Roman" w:hAnsi="Times New Roman" w:cs="Times New Roman"/>
          <w:sz w:val="24"/>
          <w:szCs w:val="24"/>
        </w:rPr>
      </w:pPr>
    </w:p>
    <w:p w14:paraId="1C2AEB19" w14:textId="77777777"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sidRPr="005E5601">
        <w:rPr>
          <w:rFonts w:ascii="Times New Roman" w:hAnsi="Times New Roman" w:cs="Times New Roman"/>
          <w:sz w:val="24"/>
          <w:szCs w:val="24"/>
        </w:rPr>
        <w:t xml:space="preserve"> </w:t>
      </w:r>
      <w:r>
        <w:rPr>
          <w:rFonts w:ascii="Times New Roman" w:hAnsi="Times New Roman" w:cs="Times New Roman"/>
          <w:sz w:val="24"/>
          <w:szCs w:val="24"/>
        </w:rPr>
        <w:t>полностью, должность)</w:t>
      </w:r>
    </w:p>
    <w:p w14:paraId="3589E3EB"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 а представитель _________________________________________________________</w:t>
      </w:r>
    </w:p>
    <w:p w14:paraId="05F96CF1" w14:textId="74DA4EBC"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Банка-агента)</w:t>
      </w:r>
    </w:p>
    <w:p w14:paraId="4CD5005D"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27BCD13" w14:textId="7D30C816" w:rsidR="000C3EFC" w:rsidRDefault="000C3EFC" w:rsidP="000C3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представителя Банка-агента),</w:t>
      </w:r>
    </w:p>
    <w:p w14:paraId="02770ADA"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действующий на основании _____________________________________________________</w:t>
      </w:r>
    </w:p>
    <w:p w14:paraId="2BE80279" w14:textId="644AFC51"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 страховые документы в соответствии с Агентским договором от ___________ № _______, в количестве ____ штук. Из них:</w:t>
      </w:r>
    </w:p>
    <w:p w14:paraId="2BBEA3DE" w14:textId="77777777" w:rsidR="000C3EFC" w:rsidRDefault="000C3EFC" w:rsidP="000C3EFC">
      <w:pPr>
        <w:spacing w:after="0" w:line="240" w:lineRule="auto"/>
        <w:rPr>
          <w:rFonts w:ascii="Times New Roman" w:hAnsi="Times New Roman" w:cs="Times New Roman"/>
          <w:sz w:val="24"/>
          <w:szCs w:val="24"/>
        </w:rPr>
      </w:pPr>
    </w:p>
    <w:p w14:paraId="4BA13977" w14:textId="5BA7633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прилагаемого документа:</w:t>
      </w:r>
    </w:p>
    <w:p w14:paraId="3F95D7D3" w14:textId="77777777" w:rsidR="000C3EFC" w:rsidRDefault="000C3EFC" w:rsidP="000C3EFC">
      <w:pPr>
        <w:spacing w:after="0" w:line="240" w:lineRule="auto"/>
        <w:rPr>
          <w:rFonts w:ascii="Times New Roman" w:hAnsi="Times New Roman" w:cs="Times New Roman"/>
          <w:sz w:val="24"/>
          <w:szCs w:val="24"/>
        </w:rPr>
      </w:pPr>
    </w:p>
    <w:p w14:paraId="72857EE2" w14:textId="766C7995"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1.______</w:t>
      </w:r>
    </w:p>
    <w:p w14:paraId="3A813C72" w14:textId="00999C4B"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2.______</w:t>
      </w:r>
    </w:p>
    <w:p w14:paraId="44BDFCD4" w14:textId="77777777" w:rsidR="000C3EFC" w:rsidRDefault="000C3EFC" w:rsidP="000C3EFC">
      <w:pPr>
        <w:spacing w:after="0" w:line="240" w:lineRule="auto"/>
        <w:rPr>
          <w:rFonts w:ascii="Times New Roman" w:hAnsi="Times New Roman" w:cs="Times New Roman"/>
          <w:sz w:val="24"/>
          <w:szCs w:val="24"/>
        </w:rPr>
      </w:pPr>
    </w:p>
    <w:p w14:paraId="479933A9" w14:textId="295AD19A"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Итого документов: _____ (____)</w:t>
      </w:r>
    </w:p>
    <w:p w14:paraId="5B5FA612" w14:textId="77777777" w:rsidR="000C3EFC" w:rsidRDefault="000C3EFC" w:rsidP="000C3EFC">
      <w:pPr>
        <w:spacing w:after="0" w:line="240" w:lineRule="auto"/>
        <w:rPr>
          <w:rFonts w:ascii="Times New Roman" w:hAnsi="Times New Roman" w:cs="Times New Roman"/>
          <w:sz w:val="24"/>
          <w:szCs w:val="24"/>
        </w:rPr>
      </w:pPr>
    </w:p>
    <w:p w14:paraId="0947F265"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Передал:</w:t>
      </w:r>
    </w:p>
    <w:p w14:paraId="282AB05C" w14:textId="0EDE2604"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Страховщика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14:paraId="08BC7E96"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4250E6B5" w14:textId="77777777" w:rsidR="000C3EFC" w:rsidRDefault="000C3EFC" w:rsidP="000C3EFC">
      <w:pPr>
        <w:spacing w:after="0" w:line="240" w:lineRule="auto"/>
        <w:rPr>
          <w:rFonts w:ascii="Times New Roman" w:hAnsi="Times New Roman" w:cs="Times New Roman"/>
          <w:sz w:val="24"/>
          <w:szCs w:val="24"/>
        </w:rPr>
      </w:pPr>
    </w:p>
    <w:p w14:paraId="34AF79A8"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Принял:</w:t>
      </w:r>
    </w:p>
    <w:p w14:paraId="4ADAFBF2" w14:textId="56B48706"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от Банка-агента 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14:paraId="4E004B8E" w14:textId="77777777" w:rsidR="000C3EFC" w:rsidRDefault="000C3EFC" w:rsidP="000C3E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Ф.И.О.</w:t>
      </w:r>
    </w:p>
    <w:p w14:paraId="30E55F8F" w14:textId="77777777" w:rsidR="009E325C" w:rsidRDefault="009E325C" w:rsidP="009E325C">
      <w:pPr>
        <w:spacing w:after="0" w:line="240" w:lineRule="auto"/>
        <w:rPr>
          <w:rFonts w:ascii="Times New Roman" w:hAnsi="Times New Roman" w:cs="Times New Roman"/>
          <w:b/>
          <w:color w:val="000000"/>
          <w:sz w:val="24"/>
          <w:szCs w:val="24"/>
        </w:rPr>
      </w:pPr>
    </w:p>
    <w:p w14:paraId="6A8FC1B8" w14:textId="77777777" w:rsidR="009E325C" w:rsidRDefault="009E325C" w:rsidP="009E325C">
      <w:pPr>
        <w:spacing w:after="0" w:line="240" w:lineRule="auto"/>
        <w:rPr>
          <w:rFonts w:ascii="Times New Roman" w:hAnsi="Times New Roman" w:cs="Times New Roman"/>
          <w:b/>
          <w:color w:val="000000"/>
          <w:sz w:val="24"/>
          <w:szCs w:val="24"/>
        </w:rPr>
      </w:pPr>
    </w:p>
    <w:p w14:paraId="2807A8B4" w14:textId="77777777" w:rsidR="009E325C" w:rsidRDefault="009E325C" w:rsidP="009E325C">
      <w:pPr>
        <w:spacing w:after="0" w:line="240" w:lineRule="auto"/>
        <w:rPr>
          <w:rFonts w:ascii="Times New Roman" w:hAnsi="Times New Roman" w:cs="Times New Roman"/>
          <w:b/>
          <w:color w:val="000000"/>
          <w:sz w:val="24"/>
          <w:szCs w:val="24"/>
        </w:rPr>
      </w:pPr>
    </w:p>
    <w:p w14:paraId="48DFDAB4" w14:textId="77777777" w:rsidR="009E325C" w:rsidRDefault="009E325C" w:rsidP="009E325C">
      <w:pPr>
        <w:spacing w:after="0" w:line="240" w:lineRule="auto"/>
        <w:rPr>
          <w:rFonts w:ascii="Times New Roman" w:hAnsi="Times New Roman" w:cs="Times New Roman"/>
          <w:b/>
          <w:color w:val="000000"/>
          <w:sz w:val="24"/>
          <w:szCs w:val="24"/>
        </w:rPr>
      </w:pPr>
    </w:p>
    <w:p w14:paraId="4ED61903" w14:textId="77777777" w:rsidR="009E325C" w:rsidRDefault="009E325C" w:rsidP="009E325C">
      <w:pPr>
        <w:spacing w:after="0" w:line="240" w:lineRule="auto"/>
        <w:rPr>
          <w:rFonts w:ascii="Times New Roman" w:hAnsi="Times New Roman" w:cs="Times New Roman"/>
          <w:b/>
          <w:color w:val="000000"/>
          <w:sz w:val="24"/>
          <w:szCs w:val="24"/>
        </w:rPr>
      </w:pPr>
    </w:p>
    <w:p w14:paraId="068A57F8" w14:textId="77777777" w:rsidR="009E325C" w:rsidRDefault="009E325C" w:rsidP="009E325C">
      <w:pPr>
        <w:spacing w:after="0" w:line="240" w:lineRule="auto"/>
        <w:rPr>
          <w:rFonts w:ascii="Times New Roman" w:hAnsi="Times New Roman" w:cs="Times New Roman"/>
          <w:b/>
          <w:color w:val="000000"/>
          <w:sz w:val="24"/>
          <w:szCs w:val="24"/>
        </w:rPr>
      </w:pPr>
    </w:p>
    <w:p w14:paraId="045D6A56" w14:textId="77777777" w:rsidR="009E325C" w:rsidRDefault="009E325C" w:rsidP="009E325C">
      <w:pPr>
        <w:spacing w:after="0" w:line="240" w:lineRule="auto"/>
        <w:rPr>
          <w:rFonts w:ascii="Times New Roman" w:hAnsi="Times New Roman" w:cs="Times New Roman"/>
          <w:b/>
          <w:color w:val="000000"/>
          <w:sz w:val="24"/>
          <w:szCs w:val="24"/>
        </w:rPr>
      </w:pPr>
    </w:p>
    <w:p w14:paraId="0EC52349" w14:textId="001808C9" w:rsidR="009E325C" w:rsidRDefault="009E325C" w:rsidP="009E325C">
      <w:pPr>
        <w:spacing w:after="0" w:line="240" w:lineRule="auto"/>
        <w:rPr>
          <w:rFonts w:ascii="Times New Roman" w:hAnsi="Times New Roman" w:cs="Times New Roman"/>
          <w:b/>
          <w:color w:val="000000"/>
          <w:sz w:val="24"/>
          <w:szCs w:val="24"/>
        </w:rPr>
      </w:pPr>
    </w:p>
    <w:p w14:paraId="3515AEA8" w14:textId="1BDA403F" w:rsidR="001B7913" w:rsidRDefault="001B7913" w:rsidP="009E325C">
      <w:pPr>
        <w:spacing w:after="0" w:line="240" w:lineRule="auto"/>
        <w:rPr>
          <w:rFonts w:ascii="Times New Roman" w:hAnsi="Times New Roman" w:cs="Times New Roman"/>
          <w:b/>
          <w:color w:val="000000"/>
          <w:sz w:val="24"/>
          <w:szCs w:val="24"/>
        </w:rPr>
      </w:pPr>
    </w:p>
    <w:p w14:paraId="1EDF7081" w14:textId="41061D72" w:rsidR="001B7913" w:rsidRDefault="001B7913" w:rsidP="009E325C">
      <w:pPr>
        <w:spacing w:after="0" w:line="240" w:lineRule="auto"/>
        <w:rPr>
          <w:rFonts w:ascii="Times New Roman" w:hAnsi="Times New Roman" w:cs="Times New Roman"/>
          <w:b/>
          <w:color w:val="000000"/>
          <w:sz w:val="24"/>
          <w:szCs w:val="24"/>
        </w:rPr>
      </w:pPr>
    </w:p>
    <w:p w14:paraId="22A47A21" w14:textId="1AEE040E" w:rsidR="00944B7D" w:rsidRDefault="00944B7D" w:rsidP="009E325C">
      <w:pPr>
        <w:spacing w:after="0" w:line="240" w:lineRule="auto"/>
        <w:rPr>
          <w:rFonts w:ascii="Times New Roman" w:hAnsi="Times New Roman" w:cs="Times New Roman"/>
          <w:b/>
          <w:color w:val="000000"/>
          <w:sz w:val="24"/>
          <w:szCs w:val="24"/>
        </w:rPr>
      </w:pPr>
    </w:p>
    <w:p w14:paraId="381E4C2D" w14:textId="77777777" w:rsidR="00944B7D" w:rsidRDefault="00944B7D" w:rsidP="009E325C">
      <w:pPr>
        <w:spacing w:after="0" w:line="240" w:lineRule="auto"/>
        <w:rPr>
          <w:rFonts w:ascii="Times New Roman" w:hAnsi="Times New Roman" w:cs="Times New Roman"/>
          <w:b/>
          <w:color w:val="000000"/>
          <w:sz w:val="24"/>
          <w:szCs w:val="24"/>
        </w:rPr>
      </w:pPr>
    </w:p>
    <w:p w14:paraId="7B45052D" w14:textId="21E49A58" w:rsidR="001B7913" w:rsidRDefault="001B7913" w:rsidP="009E325C">
      <w:pPr>
        <w:spacing w:after="0" w:line="240" w:lineRule="auto"/>
        <w:rPr>
          <w:rFonts w:ascii="Times New Roman" w:hAnsi="Times New Roman" w:cs="Times New Roman"/>
          <w:b/>
          <w:color w:val="000000"/>
          <w:sz w:val="24"/>
          <w:szCs w:val="24"/>
        </w:rPr>
      </w:pPr>
    </w:p>
    <w:p w14:paraId="5A01D358" w14:textId="1315CBB6" w:rsidR="001B7913" w:rsidRDefault="001B7913" w:rsidP="009E325C">
      <w:pPr>
        <w:spacing w:after="0" w:line="240" w:lineRule="auto"/>
        <w:rPr>
          <w:rFonts w:ascii="Times New Roman" w:hAnsi="Times New Roman" w:cs="Times New Roman"/>
          <w:b/>
          <w:color w:val="000000"/>
          <w:sz w:val="24"/>
          <w:szCs w:val="24"/>
        </w:rPr>
      </w:pPr>
    </w:p>
    <w:p w14:paraId="39655BED" w14:textId="7D5D31EF" w:rsidR="001B7913" w:rsidRDefault="001B7913" w:rsidP="009E325C">
      <w:pPr>
        <w:spacing w:after="0" w:line="240" w:lineRule="auto"/>
        <w:rPr>
          <w:rFonts w:ascii="Times New Roman" w:hAnsi="Times New Roman" w:cs="Times New Roman"/>
          <w:b/>
          <w:color w:val="000000"/>
          <w:sz w:val="24"/>
          <w:szCs w:val="24"/>
        </w:rPr>
      </w:pPr>
    </w:p>
    <w:p w14:paraId="26C08C0E" w14:textId="77777777" w:rsidR="001F7A6B"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12</w:t>
      </w:r>
    </w:p>
    <w:p w14:paraId="43C9BCDE" w14:textId="77777777" w:rsidR="001F7A6B"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 xml:space="preserve"> к Агентскому договору</w:t>
      </w:r>
    </w:p>
    <w:p w14:paraId="2D5F6AF0" w14:textId="77777777" w:rsidR="001F7A6B" w:rsidRPr="008916D2" w:rsidRDefault="001F7A6B" w:rsidP="001F7A6B">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EC242F">
        <w:rPr>
          <w:rFonts w:ascii="Times New Roman" w:hAnsi="Times New Roman" w:cs="Times New Roman"/>
          <w:b/>
          <w:color w:val="000000"/>
          <w:sz w:val="24"/>
          <w:szCs w:val="24"/>
        </w:rPr>
        <w:t>_</w:t>
      </w:r>
      <w:r w:rsidRPr="008916D2">
        <w:rPr>
          <w:rFonts w:ascii="Times New Roman" w:hAnsi="Times New Roman" w:cs="Times New Roman"/>
          <w:b/>
          <w:color w:val="000000"/>
          <w:sz w:val="24"/>
          <w:szCs w:val="24"/>
        </w:rPr>
        <w:t xml:space="preserve"> г.</w:t>
      </w:r>
    </w:p>
    <w:p w14:paraId="40964E4E" w14:textId="77777777" w:rsidR="001F7A6B" w:rsidRPr="008916D2" w:rsidRDefault="001F7A6B" w:rsidP="001F7A6B">
      <w:pPr>
        <w:spacing w:after="0" w:line="240" w:lineRule="auto"/>
        <w:jc w:val="both"/>
        <w:rPr>
          <w:rFonts w:ascii="Times New Roman" w:hAnsi="Times New Roman" w:cs="Times New Roman"/>
          <w:b/>
          <w:sz w:val="24"/>
          <w:szCs w:val="24"/>
        </w:rPr>
      </w:pPr>
    </w:p>
    <w:p w14:paraId="6A800FCB" w14:textId="77777777" w:rsidR="00297BBE" w:rsidRPr="0011384C" w:rsidRDefault="00297BBE" w:rsidP="00297BBE">
      <w:pPr>
        <w:spacing w:after="80" w:line="24" w:lineRule="atLeast"/>
        <w:ind w:firstLine="709"/>
        <w:jc w:val="center"/>
        <w:rPr>
          <w:rFonts w:ascii="Times New Roman" w:hAnsi="Times New Roman" w:cs="Times New Roman"/>
          <w:b/>
        </w:rPr>
      </w:pPr>
      <w:r w:rsidRPr="0011384C">
        <w:rPr>
          <w:rFonts w:ascii="Times New Roman" w:hAnsi="Times New Roman" w:cs="Times New Roman"/>
          <w:b/>
        </w:rPr>
        <w:t>СОГЛАШЕНИЕ</w:t>
      </w:r>
    </w:p>
    <w:p w14:paraId="4DEAC6F9" w14:textId="77777777" w:rsidR="00297BBE" w:rsidRPr="0011384C" w:rsidRDefault="00297BBE" w:rsidP="00297BBE">
      <w:pPr>
        <w:spacing w:after="80" w:line="24" w:lineRule="atLeast"/>
        <w:ind w:firstLine="709"/>
        <w:jc w:val="center"/>
        <w:rPr>
          <w:rFonts w:ascii="Times New Roman" w:hAnsi="Times New Roman" w:cs="Times New Roman"/>
          <w:b/>
        </w:rPr>
      </w:pPr>
      <w:r w:rsidRPr="0011384C">
        <w:rPr>
          <w:rFonts w:ascii="Times New Roman" w:hAnsi="Times New Roman" w:cs="Times New Roman"/>
          <w:b/>
        </w:rPr>
        <w:t>о поручении обработки персональных данных</w:t>
      </w:r>
    </w:p>
    <w:p w14:paraId="42E00B55" w14:textId="77777777" w:rsidR="00297BBE" w:rsidRPr="0011384C" w:rsidRDefault="00297BBE" w:rsidP="00297BBE">
      <w:pPr>
        <w:spacing w:after="80" w:line="24" w:lineRule="atLeast"/>
        <w:ind w:firstLine="709"/>
        <w:jc w:val="center"/>
        <w:rPr>
          <w:rFonts w:ascii="Times New Roman" w:hAnsi="Times New Roman" w:cs="Times New Roman"/>
          <w:b/>
        </w:rPr>
      </w:pPr>
      <w:r w:rsidRPr="0011384C">
        <w:rPr>
          <w:rFonts w:ascii="Times New Roman" w:hAnsi="Times New Roman" w:cs="Times New Roman"/>
          <w:b/>
        </w:rPr>
        <w:t>к Договору ___________ № ___ от «__» ______г.</w:t>
      </w:r>
    </w:p>
    <w:p w14:paraId="281FA3A8" w14:textId="77777777" w:rsidR="00297BBE" w:rsidRPr="0011384C" w:rsidRDefault="00297BBE" w:rsidP="0011384C">
      <w:pPr>
        <w:jc w:val="both"/>
        <w:rPr>
          <w:rFonts w:ascii="Times New Roman" w:hAnsi="Times New Roman" w:cs="Times New Roman"/>
        </w:rPr>
      </w:pPr>
    </w:p>
    <w:p w14:paraId="60D62D76" w14:textId="52FA2864" w:rsidR="00297BBE" w:rsidRPr="0011384C" w:rsidRDefault="00297BBE" w:rsidP="0011384C">
      <w:pPr>
        <w:jc w:val="both"/>
        <w:rPr>
          <w:rFonts w:ascii="Times New Roman" w:hAnsi="Times New Roman" w:cs="Times New Roman"/>
        </w:rPr>
      </w:pPr>
      <w:r w:rsidRPr="0011384C">
        <w:rPr>
          <w:rFonts w:ascii="Times New Roman" w:hAnsi="Times New Roman" w:cs="Times New Roman"/>
        </w:rPr>
        <w:t xml:space="preserve">г. Москва            </w:t>
      </w:r>
      <w:r w:rsidRPr="0011384C">
        <w:rPr>
          <w:rFonts w:ascii="Times New Roman" w:hAnsi="Times New Roman" w:cs="Times New Roman"/>
        </w:rPr>
        <w:tab/>
      </w:r>
      <w:r w:rsidRPr="0011384C">
        <w:rPr>
          <w:rFonts w:ascii="Times New Roman" w:hAnsi="Times New Roman" w:cs="Times New Roman"/>
        </w:rPr>
        <w:tab/>
      </w:r>
      <w:r w:rsidRPr="0011384C">
        <w:rPr>
          <w:rFonts w:ascii="Times New Roman" w:hAnsi="Times New Roman" w:cs="Times New Roman"/>
        </w:rPr>
        <w:tab/>
        <w:t xml:space="preserve">                                    </w:t>
      </w:r>
      <w:r w:rsidRPr="0011384C">
        <w:rPr>
          <w:rFonts w:ascii="Times New Roman" w:hAnsi="Times New Roman" w:cs="Times New Roman"/>
        </w:rPr>
        <w:tab/>
      </w:r>
      <w:r w:rsidRPr="0011384C">
        <w:rPr>
          <w:rFonts w:ascii="Times New Roman" w:hAnsi="Times New Roman" w:cs="Times New Roman"/>
        </w:rPr>
        <w:tab/>
      </w:r>
      <w:r w:rsidRPr="0011384C">
        <w:rPr>
          <w:rFonts w:ascii="Times New Roman" w:hAnsi="Times New Roman" w:cs="Times New Roman"/>
        </w:rPr>
        <w:tab/>
        <w:t xml:space="preserve">  </w:t>
      </w:r>
      <w:proofErr w:type="gramStart"/>
      <w:r w:rsidRPr="0011384C">
        <w:rPr>
          <w:rFonts w:ascii="Times New Roman" w:hAnsi="Times New Roman" w:cs="Times New Roman"/>
        </w:rPr>
        <w:t xml:space="preserve">   «</w:t>
      </w:r>
      <w:proofErr w:type="gramEnd"/>
      <w:r w:rsidRPr="0011384C">
        <w:rPr>
          <w:rFonts w:ascii="Times New Roman" w:hAnsi="Times New Roman" w:cs="Times New Roman"/>
        </w:rPr>
        <w:t xml:space="preserve">____» __________ 20__ </w:t>
      </w:r>
    </w:p>
    <w:p w14:paraId="139AE202" w14:textId="77777777" w:rsidR="00297BBE" w:rsidRPr="0011384C" w:rsidRDefault="00297BBE" w:rsidP="0011384C">
      <w:pPr>
        <w:spacing w:before="240" w:line="288" w:lineRule="auto"/>
        <w:ind w:firstLine="709"/>
        <w:jc w:val="both"/>
        <w:rPr>
          <w:rFonts w:ascii="Times New Roman" w:hAnsi="Times New Roman" w:cs="Times New Roman"/>
        </w:rPr>
      </w:pPr>
      <w:r w:rsidRPr="0011384C">
        <w:rPr>
          <w:rFonts w:ascii="Times New Roman" w:hAnsi="Times New Roman" w:cs="Times New Roman"/>
        </w:rPr>
        <w:t xml:space="preserve">__________________________, именуемое в дальнейшем </w:t>
      </w:r>
      <w:r w:rsidRPr="0011384C">
        <w:rPr>
          <w:rFonts w:ascii="Times New Roman" w:hAnsi="Times New Roman" w:cs="Times New Roman"/>
          <w:b/>
        </w:rPr>
        <w:t>«Исполнитель»</w:t>
      </w:r>
      <w:r w:rsidRPr="0011384C">
        <w:rPr>
          <w:rFonts w:ascii="Times New Roman" w:hAnsi="Times New Roman" w:cs="Times New Roman"/>
        </w:rPr>
        <w:t xml:space="preserve">, в лице ___________________________, действующего на основании _________, с одной стороны, и _______ «______», именуемое в дальнейшем </w:t>
      </w:r>
      <w:r w:rsidRPr="0011384C">
        <w:rPr>
          <w:rFonts w:ascii="Times New Roman" w:hAnsi="Times New Roman" w:cs="Times New Roman"/>
          <w:b/>
        </w:rPr>
        <w:t>«Заказчик»</w:t>
      </w:r>
      <w:r w:rsidRPr="0011384C">
        <w:rPr>
          <w:rFonts w:ascii="Times New Roman" w:hAnsi="Times New Roman" w:cs="Times New Roman"/>
        </w:rPr>
        <w:t xml:space="preserve">, в лице ___________, действующего на основании ___________________, с другой стороны, далее совместно именуемые </w:t>
      </w:r>
      <w:r w:rsidRPr="0011384C">
        <w:rPr>
          <w:rFonts w:ascii="Times New Roman" w:hAnsi="Times New Roman" w:cs="Times New Roman"/>
          <w:b/>
        </w:rPr>
        <w:t>«Стороны»</w:t>
      </w:r>
      <w:r w:rsidRPr="0011384C">
        <w:rPr>
          <w:rFonts w:ascii="Times New Roman" w:hAnsi="Times New Roman" w:cs="Times New Roman"/>
        </w:rPr>
        <w:t xml:space="preserve">, а по отдельности – </w:t>
      </w:r>
      <w:r w:rsidRPr="0011384C">
        <w:rPr>
          <w:rFonts w:ascii="Times New Roman" w:hAnsi="Times New Roman" w:cs="Times New Roman"/>
          <w:b/>
        </w:rPr>
        <w:t>«Сторона»</w:t>
      </w:r>
      <w:r w:rsidRPr="0011384C">
        <w:rPr>
          <w:rFonts w:ascii="Times New Roman" w:hAnsi="Times New Roman" w:cs="Times New Roman"/>
        </w:rPr>
        <w:t xml:space="preserve">, подписали настоящее Соглашение о поручении обработки персональных данных </w:t>
      </w:r>
      <w:bookmarkStart w:id="5" w:name="_Hlk68122960"/>
      <w:r w:rsidRPr="0011384C">
        <w:rPr>
          <w:rFonts w:ascii="Times New Roman" w:hAnsi="Times New Roman" w:cs="Times New Roman"/>
          <w:bCs/>
        </w:rPr>
        <w:t xml:space="preserve">к Договору _________________________ № _______________ от «___» _______________ 20__ г. </w:t>
      </w:r>
      <w:r w:rsidRPr="0011384C">
        <w:rPr>
          <w:rFonts w:ascii="Times New Roman" w:hAnsi="Times New Roman" w:cs="Times New Roman"/>
        </w:rPr>
        <w:t>(далее</w:t>
      </w:r>
      <w:bookmarkEnd w:id="5"/>
      <w:r w:rsidRPr="0011384C">
        <w:rPr>
          <w:rFonts w:ascii="Times New Roman" w:hAnsi="Times New Roman" w:cs="Times New Roman"/>
        </w:rPr>
        <w:t xml:space="preserve"> – </w:t>
      </w:r>
      <w:r w:rsidRPr="0011384C">
        <w:rPr>
          <w:rFonts w:ascii="Times New Roman" w:hAnsi="Times New Roman" w:cs="Times New Roman"/>
          <w:b/>
        </w:rPr>
        <w:t>«Соглашение»</w:t>
      </w:r>
      <w:r w:rsidRPr="0011384C">
        <w:rPr>
          <w:rFonts w:ascii="Times New Roman" w:hAnsi="Times New Roman" w:cs="Times New Roman"/>
        </w:rPr>
        <w:t>) о нижеследующем:</w:t>
      </w:r>
    </w:p>
    <w:p w14:paraId="37DD2DE9"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Термины и определения</w:t>
      </w:r>
    </w:p>
    <w:p w14:paraId="3B370C8D"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В рамках настоящего Соглашения применяются следующие термины и определения:</w:t>
      </w:r>
    </w:p>
    <w:p w14:paraId="49E94CF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Оператор</w:t>
      </w:r>
      <w:r w:rsidRPr="0011384C">
        <w:rPr>
          <w:rFonts w:ascii="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639C3F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Персональные данные</w:t>
      </w:r>
      <w:r w:rsidRPr="0011384C">
        <w:rPr>
          <w:rFonts w:ascii="Times New Roman" w:hAnsi="Times New Roman" w:cs="Times New Roman"/>
        </w:rPr>
        <w:t xml:space="preserve"> – любая информация, относящаяся к прямо или косвенно </w:t>
      </w:r>
      <w:proofErr w:type="gramStart"/>
      <w:r w:rsidRPr="0011384C">
        <w:rPr>
          <w:rFonts w:ascii="Times New Roman" w:hAnsi="Times New Roman" w:cs="Times New Roman"/>
        </w:rPr>
        <w:t>определенному</w:t>
      </w:r>
      <w:proofErr w:type="gramEnd"/>
      <w:r w:rsidRPr="0011384C">
        <w:rPr>
          <w:rFonts w:ascii="Times New Roman" w:hAnsi="Times New Roman" w:cs="Times New Roman"/>
        </w:rPr>
        <w:t xml:space="preserve"> или определяемому физическому лицу (субъекту персональных данных).</w:t>
      </w:r>
    </w:p>
    <w:p w14:paraId="411EE13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Обработка персональных данных</w:t>
      </w:r>
      <w:r w:rsidRPr="0011384C">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B2238A"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Информационная система персональных данных</w:t>
      </w:r>
      <w:r w:rsidRPr="0011384C">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0A3FF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Предоставление персональных данных</w:t>
      </w:r>
      <w:r w:rsidRPr="0011384C">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 </w:t>
      </w:r>
    </w:p>
    <w:p w14:paraId="35440673"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Блокирование персональных данных</w:t>
      </w:r>
      <w:r w:rsidRPr="0011384C">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DB833F6"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b/>
        </w:rPr>
        <w:t>Уничтожение персональных данных</w:t>
      </w:r>
      <w:r w:rsidRPr="0011384C">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EAE1119"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6D2D6C8"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Предмет соглашения</w:t>
      </w:r>
    </w:p>
    <w:p w14:paraId="01868350"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 xml:space="preserve">2.1. Заказчик поручает, а Исполнитель принимает на себя обязательство осуществлять обработку нижеуказанных персональных данных Заказчика в соответствии с условиями настоящего Соглашения: </w:t>
      </w:r>
    </w:p>
    <w:p w14:paraId="20684092" w14:textId="0A8DE7AB" w:rsidR="00297BBE" w:rsidRPr="0011384C" w:rsidRDefault="00297BBE" w:rsidP="0011384C">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rPr>
      </w:pPr>
      <w:r w:rsidRPr="0011384C">
        <w:rPr>
          <w:rFonts w:ascii="Times New Roman" w:hAnsi="Times New Roman" w:cs="Times New Roman"/>
        </w:rPr>
        <w:lastRenderedPageBreak/>
        <w:t xml:space="preserve">2.1.1. Цель обработки персональных данных: </w:t>
      </w:r>
      <w:r w:rsidRPr="00297BBE">
        <w:rPr>
          <w:rFonts w:ascii="Times New Roman" w:hAnsi="Times New Roman" w:cs="Times New Roman"/>
          <w:sz w:val="23"/>
          <w:szCs w:val="23"/>
        </w:rPr>
        <w:t>заключение договора страхования (включая оценку страхового риска), изменения, исполнения и его прекращения</w:t>
      </w:r>
      <w:r w:rsidRPr="0011384C">
        <w:rPr>
          <w:rFonts w:ascii="Times New Roman" w:hAnsi="Times New Roman" w:cs="Times New Roman"/>
        </w:rPr>
        <w:t>.</w:t>
      </w:r>
    </w:p>
    <w:p w14:paraId="5A81F6D5" w14:textId="53B475FF" w:rsidR="00297BBE" w:rsidRPr="0011384C" w:rsidRDefault="00297BBE" w:rsidP="0011384C">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rPr>
      </w:pPr>
      <w:r w:rsidRPr="0011384C">
        <w:rPr>
          <w:rFonts w:ascii="Times New Roman" w:hAnsi="Times New Roman" w:cs="Times New Roman"/>
        </w:rPr>
        <w:t>2.1.2. Перечень персональных данных:</w:t>
      </w:r>
    </w:p>
    <w:p w14:paraId="596D486A"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ФИО Страхователя</w:t>
      </w:r>
    </w:p>
    <w:p w14:paraId="507FEB77"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Паспортные данные Страхователя</w:t>
      </w:r>
    </w:p>
    <w:p w14:paraId="56790FB8"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 xml:space="preserve">Номер полиса Страхователя </w:t>
      </w:r>
    </w:p>
    <w:p w14:paraId="7D5CD75D"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Дата начала договора страхования</w:t>
      </w:r>
    </w:p>
    <w:p w14:paraId="6DBEFC99"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Дата окончания договора страхования</w:t>
      </w:r>
    </w:p>
    <w:p w14:paraId="52ED767D"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Срок программы</w:t>
      </w:r>
    </w:p>
    <w:p w14:paraId="7AE76B74"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Пол Страхователя</w:t>
      </w:r>
    </w:p>
    <w:p w14:paraId="1B123D60"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Дата рождения Страхователя</w:t>
      </w:r>
    </w:p>
    <w:p w14:paraId="25C945A6"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Адрес регистрации Страхователя</w:t>
      </w:r>
    </w:p>
    <w:p w14:paraId="3581A681"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Адрес фактического проживания Страхователя</w:t>
      </w:r>
    </w:p>
    <w:p w14:paraId="49DD7B5A"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Контактные данные (номер мобильного телефона, иной контактный номер, адрес e-</w:t>
      </w:r>
      <w:proofErr w:type="spellStart"/>
      <w:r w:rsidRPr="0011384C">
        <w:rPr>
          <w:rFonts w:ascii="Times New Roman" w:hAnsi="Times New Roman" w:cs="Times New Roman"/>
        </w:rPr>
        <w:t>mail</w:t>
      </w:r>
      <w:proofErr w:type="spellEnd"/>
      <w:r w:rsidRPr="0011384C">
        <w:rPr>
          <w:rFonts w:ascii="Times New Roman" w:hAnsi="Times New Roman" w:cs="Times New Roman"/>
        </w:rPr>
        <w:t>) Страхователя/Застрахованного/ Выгодоприобретателя</w:t>
      </w:r>
    </w:p>
    <w:p w14:paraId="50D21964"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ФИО Застрахованного</w:t>
      </w:r>
    </w:p>
    <w:p w14:paraId="2724E82C"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Пол Застрахованного</w:t>
      </w:r>
    </w:p>
    <w:p w14:paraId="4DEBA777"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Дата рождения Застрахованного лица</w:t>
      </w:r>
    </w:p>
    <w:p w14:paraId="64846502"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Паспортные данные Застрахованного лица</w:t>
      </w:r>
    </w:p>
    <w:p w14:paraId="4623E354"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Адрес Застрахованного лица</w:t>
      </w:r>
    </w:p>
    <w:p w14:paraId="69D4F30B"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1-12 страницы паспорта Страхователя/Застрахованного/Выгодоприобретателя</w:t>
      </w:r>
    </w:p>
    <w:p w14:paraId="297CCB8F"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свидетельства о праве на наследство Страхователя/Застрахованного/Выгодоприобретателя</w:t>
      </w:r>
    </w:p>
    <w:p w14:paraId="3399E945"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свидетельства о рождении Страхователя/Застрахованного/Выгодоприобретателя</w:t>
      </w:r>
    </w:p>
    <w:p w14:paraId="3296B803"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свидетельства о смерти Страхователя</w:t>
      </w:r>
    </w:p>
    <w:p w14:paraId="5B1E0A8E"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свидетельства о заключении брака Страхователя/Выгодоприобретателя</w:t>
      </w:r>
    </w:p>
    <w:p w14:paraId="2A87BDA8"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медицинского отчета, содержащего историю болезни пациента Страхователя</w:t>
      </w:r>
    </w:p>
    <w:p w14:paraId="3483A83B"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заявления Страхователя/Застрахованного/Выгодоприобретателя в адрес Страховой компании</w:t>
      </w:r>
    </w:p>
    <w:p w14:paraId="39D99CE0"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Информация о факте Обращения</w:t>
      </w:r>
    </w:p>
    <w:p w14:paraId="6C64151D"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Содержание Обращения</w:t>
      </w:r>
    </w:p>
    <w:p w14:paraId="568AEE46"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ФИО Выгодоприобретателя</w:t>
      </w:r>
    </w:p>
    <w:p w14:paraId="2AE3CD45"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Пол Выгодоприобретателя</w:t>
      </w:r>
    </w:p>
    <w:p w14:paraId="0046A1BE"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Дата рождения Выгодоприобретателя</w:t>
      </w:r>
    </w:p>
    <w:p w14:paraId="30B7A90D"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Паспортные данные Выгодоприобретателя</w:t>
      </w:r>
    </w:p>
    <w:p w14:paraId="10DD25F4" w14:textId="77777777" w:rsidR="00297BBE" w:rsidRPr="0011384C" w:rsidRDefault="00297BBE" w:rsidP="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Адрес Выгодоприобретателя</w:t>
      </w:r>
    </w:p>
    <w:p w14:paraId="46E72DE5" w14:textId="0F05B56B" w:rsidR="00297BBE" w:rsidRPr="0011384C" w:rsidRDefault="00297BBE" w:rsidP="0011384C">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jc w:val="both"/>
        <w:rPr>
          <w:rFonts w:ascii="Times New Roman" w:hAnsi="Times New Roman" w:cs="Times New Roman"/>
        </w:rPr>
      </w:pPr>
      <w:r w:rsidRPr="0011384C">
        <w:rPr>
          <w:rFonts w:ascii="Times New Roman" w:hAnsi="Times New Roman" w:cs="Times New Roman"/>
        </w:rPr>
        <w:t>Копия банковских документов по счетам Страхователя/Застрахованного/Выгодоприобретателя…;</w:t>
      </w:r>
    </w:p>
    <w:p w14:paraId="2FF4CD46" w14:textId="019944CB"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 xml:space="preserve">2.1.3. Категории субъектов персональных данных: </w:t>
      </w:r>
      <w:r w:rsidRPr="0011384C">
        <w:rPr>
          <w:rFonts w:ascii="Times New Roman" w:hAnsi="Times New Roman" w:cs="Times New Roman"/>
          <w:sz w:val="23"/>
          <w:szCs w:val="23"/>
        </w:rPr>
        <w:t>лиц</w:t>
      </w:r>
      <w:r w:rsidRPr="00297BBE">
        <w:rPr>
          <w:rFonts w:ascii="Times New Roman" w:hAnsi="Times New Roman" w:cs="Times New Roman"/>
          <w:sz w:val="23"/>
          <w:szCs w:val="23"/>
        </w:rPr>
        <w:t>а</w:t>
      </w:r>
      <w:r w:rsidRPr="0011384C">
        <w:rPr>
          <w:rFonts w:ascii="Times New Roman" w:hAnsi="Times New Roman" w:cs="Times New Roman"/>
          <w:sz w:val="23"/>
          <w:szCs w:val="23"/>
        </w:rPr>
        <w:t>, являющи</w:t>
      </w:r>
      <w:r w:rsidRPr="00297BBE">
        <w:rPr>
          <w:rFonts w:ascii="Times New Roman" w:hAnsi="Times New Roman" w:cs="Times New Roman"/>
          <w:sz w:val="23"/>
          <w:szCs w:val="23"/>
        </w:rPr>
        <w:t>е</w:t>
      </w:r>
      <w:r w:rsidRPr="0011384C">
        <w:rPr>
          <w:rFonts w:ascii="Times New Roman" w:hAnsi="Times New Roman" w:cs="Times New Roman"/>
          <w:sz w:val="23"/>
          <w:szCs w:val="23"/>
        </w:rPr>
        <w:t>ся стороной договоров страхования, заключенного с Обществом, включая страхователей, выгодоприобретателей и застрахованных лиц, их представителей, а также их наследников (далее - клиенты) Общества</w:t>
      </w:r>
      <w:r w:rsidRPr="00297BBE">
        <w:rPr>
          <w:rFonts w:ascii="Times New Roman" w:hAnsi="Times New Roman" w:cs="Times New Roman"/>
          <w:sz w:val="23"/>
          <w:szCs w:val="23"/>
        </w:rPr>
        <w:t>.</w:t>
      </w:r>
    </w:p>
    <w:p w14:paraId="5D73BA77" w14:textId="0CDB73BD"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i/>
        </w:rPr>
      </w:pPr>
      <w:r w:rsidRPr="0011384C">
        <w:rPr>
          <w:rFonts w:ascii="Times New Roman" w:hAnsi="Times New Roman" w:cs="Times New Roman"/>
        </w:rPr>
        <w:t xml:space="preserve">2.1.4. Перечень действий с персональными данными: </w:t>
      </w:r>
      <w:r w:rsidRPr="00297BBE">
        <w:rPr>
          <w:rFonts w:ascii="Times New Roman" w:hAnsi="Times New Roman" w:cs="Times New Roman"/>
          <w:sz w:val="23"/>
          <w:szCs w:val="23"/>
        </w:rPr>
        <w:t xml:space="preserve">с использованием средств автоматизации и без использованием средств автоматизации: сбор; запись; систематизация; хранение; уточнение (обновление, изменение); извлечение; использование в целях исполнения </w:t>
      </w:r>
      <w:r w:rsidRPr="0011384C">
        <w:rPr>
          <w:rFonts w:ascii="Times New Roman" w:hAnsi="Times New Roman" w:cs="Times New Roman"/>
        </w:rPr>
        <w:t>поручения</w:t>
      </w:r>
      <w:r w:rsidRPr="00297BBE">
        <w:rPr>
          <w:rFonts w:ascii="Times New Roman" w:hAnsi="Times New Roman" w:cs="Times New Roman"/>
          <w:sz w:val="23"/>
          <w:szCs w:val="23"/>
        </w:rPr>
        <w:t xml:space="preserve">; обезличивание; блокирование; удаление; уничтожение; передача (предоставление, доступ), при получении разрешения на передачу (предоставление, доступ) от </w:t>
      </w:r>
      <w:proofErr w:type="gramStart"/>
      <w:r w:rsidRPr="00297BBE">
        <w:rPr>
          <w:rFonts w:ascii="Times New Roman" w:hAnsi="Times New Roman" w:cs="Times New Roman"/>
          <w:sz w:val="23"/>
          <w:szCs w:val="23"/>
        </w:rPr>
        <w:t xml:space="preserve">Оператора.  </w:t>
      </w:r>
      <w:r w:rsidRPr="0011384C">
        <w:rPr>
          <w:rFonts w:ascii="Times New Roman" w:hAnsi="Times New Roman" w:cs="Times New Roman"/>
        </w:rPr>
        <w:t>.</w:t>
      </w:r>
      <w:proofErr w:type="gramEnd"/>
    </w:p>
    <w:p w14:paraId="3BC53E5F" w14:textId="43023410"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2.2. Передача персональных данных между Заказчиком и Исполнителем осуществляется:</w:t>
      </w:r>
    </w:p>
    <w:p w14:paraId="18F6A5DF"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lastRenderedPageBreak/>
        <w:t>2.2.1. В электронном виде по электронным каналам связи с принятием мер, исключающих несанкционированный доступ к передаваемым персональным данным (в том числе с использованием средств шифрования).</w:t>
      </w:r>
    </w:p>
    <w:p w14:paraId="494609F1"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2.2.2. На материальных носителях (бумажных и машинных носителях информации):</w:t>
      </w:r>
    </w:p>
    <w:p w14:paraId="1EF849A8" w14:textId="77777777" w:rsidR="00297BBE" w:rsidRPr="0011384C" w:rsidRDefault="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почтой – в соответствие с правилами оказания услуг почтовой связи, установленными уполномоченным органом государственной власти;</w:t>
      </w:r>
    </w:p>
    <w:p w14:paraId="362E631C" w14:textId="77777777" w:rsidR="00297BBE" w:rsidRPr="0011384C" w:rsidRDefault="00297BBE">
      <w:pPr>
        <w:pStyle w:val="a6"/>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курьером – в закрытом виде, без возможности просмотра (доступа) содержимого по акту приема-передачи (накладной), с принятием мер контроля несанкционированного вскрытия (если применимо к упаковке).</w:t>
      </w:r>
    </w:p>
    <w:p w14:paraId="2C9D020A"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1E63FD7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2.3. Исполнителю запрещено осуществлять передачу персональных данных третьим лицам без предварительного письменного разрешения Заказчика и согласий субъектов персональных данных за исключением случаев, предусмотренных законодательством Российской Федерации. После получения соответствующего письменного разрешения Заказчика Исполнитель может привлекать третье лицо и осуществлять ему передачу персональных данных Заказчика</w:t>
      </w:r>
      <w:r w:rsidRPr="0011384C" w:rsidDel="00162AB7">
        <w:rPr>
          <w:rFonts w:ascii="Times New Roman" w:hAnsi="Times New Roman" w:cs="Times New Roman"/>
        </w:rPr>
        <w:t xml:space="preserve"> </w:t>
      </w:r>
      <w:r w:rsidRPr="0011384C">
        <w:rPr>
          <w:rFonts w:ascii="Times New Roman" w:hAnsi="Times New Roman" w:cs="Times New Roman"/>
        </w:rPr>
        <w:t xml:space="preserve">только при условии подписания с данным лицом соответствующего договора, в котором на третье лицо возлагаются обязанности по соблюдению конфиденциальности персональных данных, по обеспечению безопасности при обработке персональных данных, какие предусмотрены настоящим Соглашением. </w:t>
      </w:r>
    </w:p>
    <w:p w14:paraId="7CFEC0A6"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2.4. Исполнитель обязуется до момента начала обработки персональных данных ознакомить лиц, допущенных Исполнителем к обработке персональных данных без использования средств автоматизации, о факте обработки указанными лицами персональных данных, категориях обрабатываемых персональных данных, а также об особенностях и правилах осуществления такой обработки персональных данных, установленных применимыми нормативными правовыми актами путем ознакомления таких лиц с соответствующими локальными нормативными актами Исполнителя.</w:t>
      </w:r>
    </w:p>
    <w:p w14:paraId="54319006"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0C6F096E"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обязанности Сторон при обработке персональных данных</w:t>
      </w:r>
    </w:p>
    <w:p w14:paraId="1AC96CDF" w14:textId="77777777" w:rsidR="00297BBE" w:rsidRPr="0011384C" w:rsidRDefault="00297BBE" w:rsidP="0011384C">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b/>
        </w:rPr>
      </w:pPr>
      <w:r w:rsidRPr="0011384C">
        <w:rPr>
          <w:rFonts w:ascii="Times New Roman" w:hAnsi="Times New Roman" w:cs="Times New Roman"/>
          <w:b/>
        </w:rPr>
        <w:t>3.1. Заказчик обязуется:</w:t>
      </w:r>
    </w:p>
    <w:p w14:paraId="3C626B6C"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3.1.1. Обеспечить соответствие целей обработки персональных данных, передаваемых в рамках настоящего Соглашения, целям сбора персональных данных.</w:t>
      </w:r>
    </w:p>
    <w:p w14:paraId="26BFE1DB"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3.1.2. Обеспечить наличие правовых оснований для обработки персональных данных и поручения обработки персональных данных Исполнителю.</w:t>
      </w:r>
    </w:p>
    <w:p w14:paraId="2A485D4F"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3.1.3. Незамедлительно довести до Исполнителя информацию об утрате правовых оснований для обработки персональных данных (в т. ч. в случае отзыва субъектом персональных данных согласия на их обработку).</w:t>
      </w:r>
    </w:p>
    <w:p w14:paraId="353075DE" w14:textId="77777777" w:rsidR="00297BBE" w:rsidRPr="0011384C" w:rsidRDefault="00297BBE" w:rsidP="0011384C">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hAnsi="Times New Roman" w:cs="Times New Roman"/>
          <w:b/>
        </w:rPr>
      </w:pPr>
      <w:r w:rsidRPr="0011384C">
        <w:rPr>
          <w:rFonts w:ascii="Times New Roman" w:hAnsi="Times New Roman" w:cs="Times New Roman"/>
          <w:b/>
        </w:rPr>
        <w:t xml:space="preserve">3.2. Исполнитель обязуется: </w:t>
      </w:r>
    </w:p>
    <w:p w14:paraId="1F269B25"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 </w:t>
      </w:r>
      <w:r w:rsidRPr="0011384C">
        <w:rPr>
          <w:rFonts w:ascii="Times New Roman" w:eastAsia="Calibri" w:hAnsi="Times New Roman" w:cs="Times New Roman"/>
        </w:rPr>
        <w:t>Соблюдать принципы и правила обработки персональных данных, установленные законодательством о персональных данных.</w:t>
      </w:r>
    </w:p>
    <w:p w14:paraId="271A9796"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3.2.2. </w:t>
      </w:r>
      <w:r w:rsidRPr="0011384C">
        <w:rPr>
          <w:rFonts w:ascii="Times New Roman" w:eastAsia="Calibri" w:hAnsi="Times New Roman" w:cs="Times New Roman"/>
        </w:rPr>
        <w:t>Ограничить обработку персональных данных достижением целей, определенных в настоящем Соглашении, и не допускать обработку персональных данных, несовместимую с указанными в Соглашении целями обработки персональных данных.</w:t>
      </w:r>
    </w:p>
    <w:p w14:paraId="4236115C"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3.2.3. </w:t>
      </w:r>
      <w:r w:rsidRPr="0011384C">
        <w:rPr>
          <w:rFonts w:ascii="Times New Roman" w:eastAsia="Calibri" w:hAnsi="Times New Roman" w:cs="Times New Roman"/>
        </w:rPr>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2F44D548"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3.2.4. </w:t>
      </w:r>
      <w:r w:rsidRPr="0011384C">
        <w:rPr>
          <w:rFonts w:ascii="Times New Roman" w:eastAsia="Calibri" w:hAnsi="Times New Roman" w:cs="Times New Roman"/>
        </w:rPr>
        <w:t>Не допускать объединение баз данных, содержащих персональные данные, обработка которых осуществляется в целях, несовместимых между собой.</w:t>
      </w:r>
    </w:p>
    <w:p w14:paraId="7EB70358"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3.2.5. </w:t>
      </w:r>
      <w:r w:rsidRPr="0011384C">
        <w:rPr>
          <w:rFonts w:ascii="Times New Roman" w:eastAsia="Calibri" w:hAnsi="Times New Roman" w:cs="Times New Roman"/>
        </w:rPr>
        <w:t>Не допускать накопления избыточных персональных данных.</w:t>
      </w:r>
    </w:p>
    <w:p w14:paraId="4E083F27"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lastRenderedPageBreak/>
        <w:t xml:space="preserve">3.2.6. </w:t>
      </w:r>
      <w:r w:rsidRPr="0011384C">
        <w:rPr>
          <w:rFonts w:ascii="Times New Roman" w:eastAsia="Calibri" w:hAnsi="Times New Roman" w:cs="Times New Roman"/>
        </w:rPr>
        <w:t>Обеспечить точность, актуальность и достаточность персональных данных при осуществлении их обработки.</w:t>
      </w:r>
    </w:p>
    <w:p w14:paraId="2D6BA27F"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3.2.7. </w:t>
      </w:r>
      <w:r w:rsidRPr="0011384C">
        <w:rPr>
          <w:rFonts w:ascii="Times New Roman" w:eastAsia="Calibri" w:hAnsi="Times New Roman" w:cs="Times New Roman"/>
        </w:rPr>
        <w:t>Вести учет действий (операций), осуществляемых в отношении персональных данных Заказчика. По требованию Заказчика незамедлительно после получения соответствующего запроса предоставить Заказчику информацию о таких действиях (операциях) с персональными данными.</w:t>
      </w:r>
    </w:p>
    <w:p w14:paraId="1545A81F"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3.2.8. </w:t>
      </w:r>
      <w:r w:rsidRPr="0011384C">
        <w:rPr>
          <w:rFonts w:ascii="Times New Roman" w:eastAsia="Calibri" w:hAnsi="Times New Roman" w:cs="Times New Roman"/>
        </w:rPr>
        <w:t>Передавать персональные данные на архивное хранение только Заказчику, если иное не согласовано Сторонами отдельно в письменной форме.</w:t>
      </w:r>
    </w:p>
    <w:p w14:paraId="2C4F79C4"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3.2.9. </w:t>
      </w:r>
      <w:r w:rsidRPr="0011384C">
        <w:rPr>
          <w:rFonts w:ascii="Times New Roman" w:eastAsia="Calibri" w:hAnsi="Times New Roman" w:cs="Times New Roman"/>
        </w:rPr>
        <w:t xml:space="preserve">При получении информации от Заказчика о достижении цели обработки персональных данных и/или об утрате необходимости в достижении целей обработки персональных данных, об отзыве субъектом персональных данных согласия на обработку его персональных данных, а также в любом ином случае по запросу Заказчика, </w:t>
      </w:r>
      <w:r w:rsidRPr="0011384C">
        <w:rPr>
          <w:rFonts w:ascii="Times New Roman" w:hAnsi="Times New Roman" w:cs="Times New Roman"/>
        </w:rPr>
        <w:t xml:space="preserve">уничтожить персональные данные, обрабатываемые по поручению, </w:t>
      </w:r>
      <w:r w:rsidRPr="0011384C">
        <w:rPr>
          <w:rFonts w:ascii="Times New Roman" w:eastAsia="Calibri" w:hAnsi="Times New Roman" w:cs="Times New Roman"/>
        </w:rPr>
        <w:t xml:space="preserve">в срок, определенный в запросе Заказчиком или законодательством Российской Федерации (в случае отсутствия срока, установленного Заказчиком). </w:t>
      </w:r>
    </w:p>
    <w:p w14:paraId="7FFF192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3.2.10. </w:t>
      </w:r>
      <w:r w:rsidRPr="0011384C">
        <w:rPr>
          <w:rFonts w:ascii="Times New Roman" w:eastAsia="Calibri" w:hAnsi="Times New Roman" w:cs="Times New Roman"/>
        </w:rPr>
        <w:t>Возвратить персональные данные Заказчику по истечении действия настоящего Соглашения или его досрочного прекращения, а также по иным основаниям, в порядке и в сроки, указанные в письменном запросе Заказчика, при условии последующего уничтожения персональных данных, обрабатываемых Исполнителем по поручению Заказчика.</w:t>
      </w:r>
    </w:p>
    <w:p w14:paraId="787431BF"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3.2.11. </w:t>
      </w:r>
      <w:r w:rsidRPr="0011384C">
        <w:rPr>
          <w:rFonts w:ascii="Times New Roman" w:eastAsia="Calibri" w:hAnsi="Times New Roman" w:cs="Times New Roman"/>
        </w:rPr>
        <w:t>В течение 5 (пяти) рабочих дней с даты уничтожения персональных данных предоставить Заказчику письменные доказательства произведенного уничтожения по форме, установленной Заказчиком или законодательством Российской Федерации.</w:t>
      </w:r>
    </w:p>
    <w:p w14:paraId="1CA56B18"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3.2.12. </w:t>
      </w:r>
      <w:r w:rsidRPr="0011384C">
        <w:rPr>
          <w:rFonts w:ascii="Times New Roman" w:eastAsia="Calibri" w:hAnsi="Times New Roman" w:cs="Times New Roman"/>
        </w:rPr>
        <w:t xml:space="preserve">Уведомить Заказчика в случае установления Исполнителем факта неправомерной или случайной передачи (предоставления, распространения, доступа) персональных данных (далее – инцидент). Уведомление должно включать в себя информацию о времени выявления и характере инцидента (включая информацию о категориях субъектов персональных данных и их приблизительном количестве, предполагаемых причинах инцидента, затрагиваемых категориях персональных данных и их приблизительном количестве), о причинах и возможных последствиях инцидента, о мерах, принимаемых или планируемых Исполнителем для устранения последствий инцидента, предполагаемом вреде, который может быть причинен правам субъектов персональных данных, а также контактные данные лица, которое может предоставить Заказчику детальную информацию об инциденте. </w:t>
      </w:r>
    </w:p>
    <w:p w14:paraId="110A3131"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eastAsia="Calibri" w:hAnsi="Times New Roman" w:cs="Times New Roman"/>
        </w:rPr>
        <w:t xml:space="preserve">Первоначальное уведомление направляется Заказчику не позднее 12 часов с момента выявления инцидента. Первоначальное уведомление должно содержать информацию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сведения о лице, уполномоченном на взаимодействие с Заказчиком, связанным с выявленным инцидентом. </w:t>
      </w:r>
    </w:p>
    <w:p w14:paraId="4F0DE47D"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eastAsia="Calibri" w:hAnsi="Times New Roman" w:cs="Times New Roman"/>
        </w:rPr>
        <w:t xml:space="preserve">Дополнительная информация об инциденте, предоставляется Заказчику в максимально короткие сроки, но не позднее 24 часов с момента первоначального уведомления об инциденте. Дополнительная информация должна содержать результаты внутреннего расследования выявленного инцидента, а также сведения о лицах, действия которых стали причиной выявленного инцидента (при наличии). </w:t>
      </w:r>
    </w:p>
    <w:p w14:paraId="6303786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eastAsia="Calibri" w:hAnsi="Times New Roman" w:cs="Times New Roman"/>
        </w:rPr>
        <w:t xml:space="preserve">Исполнитель незамедлительно принимает все необходимые меры для устранения угроз безопасности, целостности и конфиденциальности персональных данных, минимизации ущерба, а также для предотвращения любых возможных негативных последствий для субъектов персональных данных, Заказчика или максимально возможного сокращения негативных воздействий. По требованию Заказчика Исполнитель оказывает Заказчику необходимую поддержку по минимизации последствий инцидента. Если Заказчик устанавливает, что организационные и технические меры Исполнителя на момент инцидента не соответствовали требованиям, установленным Федеральным законом Российской Федерации от 27.07.2006 г. №152-ФЗ «О персональных данных» или настоящим Соглашением, </w:t>
      </w:r>
      <w:r w:rsidRPr="0011384C">
        <w:rPr>
          <w:rFonts w:ascii="Times New Roman" w:eastAsia="Calibri" w:hAnsi="Times New Roman" w:cs="Times New Roman"/>
        </w:rPr>
        <w:lastRenderedPageBreak/>
        <w:t>Исполнитель за свой счет принимает технические и организационные меры, которые, по мнению Заказчика, являются необходимыми в целях защиты персональных данных.</w:t>
      </w:r>
    </w:p>
    <w:p w14:paraId="172E33CD" w14:textId="55A20BA6"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3.2.13. </w:t>
      </w:r>
      <w:r w:rsidRPr="0011384C">
        <w:rPr>
          <w:rFonts w:ascii="Times New Roman" w:eastAsia="Calibri" w:hAnsi="Times New Roman" w:cs="Times New Roman"/>
        </w:rPr>
        <w:t>В случае выявления неправомерной обработки, включая неправомерную или случайную передачу (предоставление, распространение, доступ) персональных данных, незамедлительно уведомить об этом Заказчика и прекратить обработку неправомерно обрабатываемых данных до получения дальнейших инструкций от Заказчика. Контактные данные Заказчика, куда необходимо предоставить информацию о неправомерной обработке/передаче персональных данных: cybersec@sberinsur.ru, +7 (499) 707 0737, доб. 2611.</w:t>
      </w:r>
    </w:p>
    <w:p w14:paraId="6285FE09"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3.2.14. </w:t>
      </w:r>
      <w:r w:rsidRPr="0011384C">
        <w:rPr>
          <w:rFonts w:ascii="Times New Roman" w:eastAsia="Calibri" w:hAnsi="Times New Roman" w:cs="Times New Roman"/>
        </w:rPr>
        <w:t xml:space="preserve">Содействовать Заказчику при осуществлении государственного контроля (надзора) за деятельностью Заказчика по обработке персональных данных. При этом Исполнитель обеспечивает предоставление необходимой для осуществления государственного контроля информации в срок, установленный соответствующим запросом Заказчика или лица, уполномоченного на осуществление такого контроля (надзора). </w:t>
      </w:r>
    </w:p>
    <w:p w14:paraId="496F92CF"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r w:rsidRPr="0011384C">
        <w:rPr>
          <w:rFonts w:ascii="Times New Roman" w:hAnsi="Times New Roman" w:cs="Times New Roman"/>
        </w:rPr>
        <w:t xml:space="preserve">3.2.15. </w:t>
      </w:r>
      <w:r w:rsidRPr="0011384C">
        <w:rPr>
          <w:rFonts w:ascii="Times New Roman" w:eastAsia="Calibri" w:hAnsi="Times New Roman" w:cs="Times New Roman"/>
        </w:rPr>
        <w:t>Предоставлять по запросу Заказчика до начала обработки персональных данных по настоящему Соглашению, а также по запросу Заказчика в течение срока действия настоящего Соглашения, в течение 5 (пяти) рабочих дней с даты получения такого запроса, если иной срок не установлен в запросе, документы и информацию, подтверждающие принятие мер, направленных на обеспечение выполнения обязанностей, предусмотренных пунктами 2 – 5 настоящего Соглашения.</w:t>
      </w:r>
    </w:p>
    <w:p w14:paraId="585FEC7C"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eastAsia="Calibri" w:hAnsi="Times New Roman" w:cs="Times New Roman"/>
        </w:rPr>
      </w:pPr>
    </w:p>
    <w:p w14:paraId="7300305A"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Конфиденциальность</w:t>
      </w:r>
    </w:p>
    <w:p w14:paraId="694BEEB2"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4.1. Исполнитель при выполнении настоящего Соглашения обязуется обеспечить конфиденциальность персональных данных, обрабатываемых по поручению Заказчика. Обязательство по обеспечению конфиденциальности персональных данных продолжает действовать в течение 5 лет с момента истечения срока действия настоящего Соглашения и / или его досрочного прекращения.</w:t>
      </w:r>
    </w:p>
    <w:p w14:paraId="21110233"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4.2. Исполнитель обязуется раскрывать информацию о персональных данных Заказчика своим работникам и иным лицам, привлекаемым к обработке персональных данных, только в тех пределах, которые необходимы для достижения целей обработки персональных данных, определенных в настоящем Соглашении.</w:t>
      </w:r>
    </w:p>
    <w:p w14:paraId="248E28B5"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4.3. Исполнитель гарантирует, что его работники и иные лица, привлекаемые Исполнителем к обработке персональных данных, приняли обязательства по соблюдению конфиденциальности персональных данных. Исполнитель по запросу Заказчика обязан представить доказательства принятия указанными лицами обязательств по соблюдению конфиденциальности персональных данных.</w:t>
      </w:r>
    </w:p>
    <w:p w14:paraId="7CBC7AD9"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4.4. Исполнитель обязуется не раскрывать информацию о персональных данных, обрабатываемых по поручению Заказчика, любым третьим лицам за исключением случаев, предусмотренных законодательством Российской Федерации или настоящим Соглашением.</w:t>
      </w:r>
    </w:p>
    <w:p w14:paraId="65C1C187"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552A4B0F" w14:textId="77777777" w:rsidR="00297BBE" w:rsidRPr="0011384C" w:rsidRDefault="00297BBE" w:rsidP="0011384C">
      <w:pPr>
        <w:pStyle w:val="a6"/>
        <w:keepLines/>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Требования к защите обрабатываемых персональных данных</w:t>
      </w:r>
    </w:p>
    <w:p w14:paraId="528E5152" w14:textId="77777777" w:rsidR="00297BBE" w:rsidRPr="0011384C" w:rsidRDefault="00297BBE" w:rsidP="0011384C">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 xml:space="preserve">5.1. Исполнитель обязан принимать меры, необходимые и достаточные для обеспечения выполнения Исполнителем обязанностей, предусмотренных </w:t>
      </w:r>
      <w:r w:rsidRPr="0011384C">
        <w:rPr>
          <w:rFonts w:ascii="Times New Roman" w:eastAsia="Calibri" w:hAnsi="Times New Roman" w:cs="Times New Roman"/>
        </w:rPr>
        <w:t xml:space="preserve">законодательством </w:t>
      </w:r>
      <w:r w:rsidRPr="0011384C">
        <w:rPr>
          <w:rFonts w:ascii="Times New Roman" w:hAnsi="Times New Roman" w:cs="Times New Roman"/>
        </w:rPr>
        <w:t>Российской Федерации, включая:</w:t>
      </w:r>
    </w:p>
    <w:p w14:paraId="38D28C95"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назначение лица, ответственного за организацию обработки персональных данных;</w:t>
      </w:r>
    </w:p>
    <w:p w14:paraId="00680926"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lastRenderedPageBreak/>
        <w:t>издание 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233A230"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осуществление внутреннего контроля (аудита) соответствия обработки персональных данных Федеральному закону Российской Федерации от 27.07.2006 г. №152-ФЗ «О персональных данных»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14:paraId="01E1EBCD"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проведение оценки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Федерального закона Российской Федерации от 27.07.2006 г. №152-ФЗ «О персональных данных», соотношение указанного вреда и принимаемых мер, направленных на обеспечение выполнения обязанностей, предусмотренных законодательством о персональных данных;</w:t>
      </w:r>
    </w:p>
    <w:p w14:paraId="531FC999"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ознакомление работников, непосредственно осуществляющих обработку персональных данных, а также и иных лиц, уполномоченных на обработку персональных данных, с положениями законодательства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585E049" w14:textId="77777777" w:rsidR="00297BBE" w:rsidRPr="0011384C" w:rsidRDefault="00297BBE" w:rsidP="0011384C">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5.3. Исполнитель обязан обеспечить безопасность персональных данных в соответствии с требованиями нормативных правовых актов Российской Федерации, предъявляемыми к защите персональных данных, включая:</w:t>
      </w:r>
    </w:p>
    <w:p w14:paraId="7BF9F1A2"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определение угроз безопасности персональных данных при их обработке в информационных системах персональных данных;</w:t>
      </w:r>
    </w:p>
    <w:p w14:paraId="3EB7DEFE"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EF29BF4"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применение прошедших в установленном порядке процедуру оценки соответствия средств защиты информации;</w:t>
      </w:r>
    </w:p>
    <w:p w14:paraId="2C55A5C6"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11384C" w:rsidDel="001976DA">
        <w:rPr>
          <w:rFonts w:ascii="Times New Roman" w:hAnsi="Times New Roman" w:cs="Times New Roman"/>
        </w:rPr>
        <w:t xml:space="preserve"> </w:t>
      </w:r>
    </w:p>
    <w:p w14:paraId="6CC5775E"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учет машинных носителей персональных данных;</w:t>
      </w:r>
    </w:p>
    <w:p w14:paraId="6E813433"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6DBC8DD3"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восстановление персональных данных, модифицированных или уничтоженных вследствие несанкционированного доступа к ним;</w:t>
      </w:r>
    </w:p>
    <w:p w14:paraId="7599B6E2"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509F736" w14:textId="77777777" w:rsidR="00297BBE" w:rsidRPr="0011384C" w:rsidRDefault="00297BBE">
      <w:pPr>
        <w:pStyle w:val="a6"/>
        <w:keepLines/>
        <w:numPr>
          <w:ilvl w:val="0"/>
          <w:numId w:val="41"/>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88" w:lineRule="auto"/>
        <w:ind w:left="0" w:firstLine="709"/>
        <w:jc w:val="both"/>
        <w:rPr>
          <w:rFonts w:ascii="Times New Roman" w:hAnsi="Times New Roman" w:cs="Times New Roman"/>
        </w:rPr>
      </w:pPr>
      <w:r w:rsidRPr="0011384C">
        <w:rPr>
          <w:rFonts w:ascii="Times New Roman" w:hAnsi="Times New Roman" w:cs="Times New Roman"/>
        </w:rPr>
        <w:lastRenderedPageBreak/>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0A5D96E1"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1429"/>
        <w:jc w:val="both"/>
        <w:rPr>
          <w:rFonts w:ascii="Times New Roman" w:hAnsi="Times New Roman" w:cs="Times New Roman"/>
        </w:rPr>
      </w:pPr>
    </w:p>
    <w:p w14:paraId="4371FB6C"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Порядок взаимодействия Заказчика</w:t>
      </w:r>
      <w:r w:rsidRPr="0011384C" w:rsidDel="00477A87">
        <w:rPr>
          <w:rFonts w:ascii="Times New Roman" w:hAnsi="Times New Roman" w:cs="Times New Roman"/>
          <w:b/>
          <w:caps/>
        </w:rPr>
        <w:t xml:space="preserve"> </w:t>
      </w:r>
      <w:r w:rsidRPr="0011384C">
        <w:rPr>
          <w:rFonts w:ascii="Times New Roman" w:hAnsi="Times New Roman" w:cs="Times New Roman"/>
          <w:b/>
          <w:caps/>
        </w:rPr>
        <w:t>и Исполнителя при обработке обращений и запросов</w:t>
      </w:r>
    </w:p>
    <w:p w14:paraId="06C7353B"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6.1. В случае обращения к Исполнителю субъекта персональных данных Заказчика с запросом на получение информации, касающейся обработки его персональных данных, обрабатываемых Исполнителем по поручению Заказчика, Исполнитель обязан незамедлительно информировать о полученном запросе Заказчика.</w:t>
      </w:r>
    </w:p>
    <w:p w14:paraId="2351C77E"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6.2. Обязанность по предоставлению сведений по запросу субъекта персональных данных Заказчика на получение информации, касающейся обработки его персональных данных в рамках настоящего Соглашения, возлагается на Заказчика.</w:t>
      </w:r>
    </w:p>
    <w:p w14:paraId="135EE2F3"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6.3. Исполнитель содействует Заказчику</w:t>
      </w:r>
      <w:r w:rsidRPr="0011384C" w:rsidDel="00477A87">
        <w:rPr>
          <w:rFonts w:ascii="Times New Roman" w:hAnsi="Times New Roman" w:cs="Times New Roman"/>
        </w:rPr>
        <w:t xml:space="preserve"> </w:t>
      </w:r>
      <w:r w:rsidRPr="0011384C">
        <w:rPr>
          <w:rFonts w:ascii="Times New Roman" w:hAnsi="Times New Roman" w:cs="Times New Roman"/>
        </w:rPr>
        <w:t>в выполнении его обязанности реагировать на требования по реализации прав субъекта персональных данных, а также на требования уполномоченного органа по защите прав субъектов персональных данных.</w:t>
      </w:r>
    </w:p>
    <w:p w14:paraId="3A354444"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888C331"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Ответственность Сторон</w:t>
      </w:r>
    </w:p>
    <w:p w14:paraId="21B4E427"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7.1. Заказчик несет ответственность перед субъектом персональных данных за действия, осуществляемые Исполнителем при обработке персональных данных.</w:t>
      </w:r>
    </w:p>
    <w:p w14:paraId="33A16C3C"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7.2. Исполнитель несет ответственность перед Заказчиком</w:t>
      </w:r>
      <w:r w:rsidRPr="0011384C" w:rsidDel="00477A87">
        <w:rPr>
          <w:rFonts w:ascii="Times New Roman" w:hAnsi="Times New Roman" w:cs="Times New Roman"/>
        </w:rPr>
        <w:t xml:space="preserve"> </w:t>
      </w:r>
      <w:r w:rsidRPr="0011384C">
        <w:rPr>
          <w:rFonts w:ascii="Times New Roman" w:hAnsi="Times New Roman" w:cs="Times New Roman"/>
        </w:rPr>
        <w:t>за действия, осуществляемые при обработке персональных данных по поручению Заказчика, в том числе за действия привлекаемых Исполнителем третьих лиц.</w:t>
      </w:r>
    </w:p>
    <w:p w14:paraId="52C1F8E3"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7.3. Сторона, не исполнившая или ненадлежащим образом исполнившая обязательства по настоящему Соглашению, обязана возместить другой Стороне любые расходы и / или убытки, возникшие у другой Стороны, в связи с указанным неисполнением или ненадлежащим исполнением обязательств по настоящему Соглашению.</w:t>
      </w:r>
    </w:p>
    <w:p w14:paraId="7675F40E"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p>
    <w:p w14:paraId="2620A3E4" w14:textId="77777777" w:rsidR="00297BBE" w:rsidRPr="0011384C" w:rsidRDefault="00297BBE" w:rsidP="0011384C">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both"/>
        <w:rPr>
          <w:rFonts w:ascii="Times New Roman" w:hAnsi="Times New Roman" w:cs="Times New Roman"/>
          <w:b/>
          <w:caps/>
        </w:rPr>
      </w:pPr>
      <w:r w:rsidRPr="0011384C">
        <w:rPr>
          <w:rFonts w:ascii="Times New Roman" w:hAnsi="Times New Roman" w:cs="Times New Roman"/>
          <w:b/>
          <w:caps/>
        </w:rPr>
        <w:t>Заключительные положения</w:t>
      </w:r>
    </w:p>
    <w:p w14:paraId="4D3C1D65"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8.1. Никакие положения настоящего Соглашения не освобождают Стороны от соблюдения законных требований, предъявляемых уполномоченными органами, а также иными лицами, имеющими соответствующие полномочия,</w:t>
      </w:r>
      <w:r w:rsidRPr="0011384C" w:rsidDel="004526F6">
        <w:rPr>
          <w:rFonts w:ascii="Times New Roman" w:hAnsi="Times New Roman" w:cs="Times New Roman"/>
        </w:rPr>
        <w:t xml:space="preserve"> </w:t>
      </w:r>
      <w:r w:rsidRPr="0011384C">
        <w:rPr>
          <w:rFonts w:ascii="Times New Roman" w:hAnsi="Times New Roman" w:cs="Times New Roman"/>
        </w:rPr>
        <w:t>или судом. Стороны по мере возможности обсуждают друг с другом ответы на запросы, связанные с истребованием информации со стороны уполномоченных органов, а также иных лиц, имеющих на это соответствующие полномочия, в отношении информации, связанной с исполнением настоящего Соглашения.</w:t>
      </w:r>
    </w:p>
    <w:p w14:paraId="1640950B" w14:textId="77777777" w:rsidR="00297BBE" w:rsidRPr="0011384C" w:rsidRDefault="00297BBE" w:rsidP="0011384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8" w:lineRule="auto"/>
        <w:ind w:left="0" w:firstLine="709"/>
        <w:jc w:val="both"/>
        <w:rPr>
          <w:rFonts w:ascii="Times New Roman" w:hAnsi="Times New Roman" w:cs="Times New Roman"/>
        </w:rPr>
      </w:pPr>
      <w:r w:rsidRPr="0011384C">
        <w:rPr>
          <w:rFonts w:ascii="Times New Roman" w:hAnsi="Times New Roman" w:cs="Times New Roman"/>
        </w:rPr>
        <w:t>8.2. Настоящее Соглашение является неотъемлемой частью Договора № ___ от _</w:t>
      </w:r>
      <w:proofErr w:type="gramStart"/>
      <w:r w:rsidRPr="0011384C">
        <w:rPr>
          <w:rFonts w:ascii="Times New Roman" w:hAnsi="Times New Roman" w:cs="Times New Roman"/>
        </w:rPr>
        <w:t>_._</w:t>
      </w:r>
      <w:proofErr w:type="gramEnd"/>
      <w:r w:rsidRPr="0011384C">
        <w:rPr>
          <w:rFonts w:ascii="Times New Roman" w:hAnsi="Times New Roman" w:cs="Times New Roman"/>
        </w:rPr>
        <w:t>_.20__г. Условия настоящего Соглашения имеют приоритетное значение перед условиями Договора, относящимися к правоотношениям Сторон, урегулированными настоящим Соглашением. Во всем остальном, что не предусмотрено настоящим Соглашением, применяются положения Договора и требования законодательства Российской Федерации.</w:t>
      </w:r>
    </w:p>
    <w:p w14:paraId="46A2894F" w14:textId="77777777" w:rsidR="00297BBE" w:rsidRPr="0011384C" w:rsidRDefault="00297BBE" w:rsidP="00297BBE">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rPr>
      </w:pPr>
    </w:p>
    <w:p w14:paraId="647A6C05" w14:textId="77777777" w:rsidR="00297BBE" w:rsidRPr="0011384C" w:rsidRDefault="00297BBE" w:rsidP="00297BBE">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center"/>
        <w:rPr>
          <w:rFonts w:ascii="Times New Roman" w:hAnsi="Times New Roman" w:cs="Times New Roman"/>
          <w:b/>
        </w:rPr>
      </w:pPr>
      <w:r w:rsidRPr="0011384C">
        <w:rPr>
          <w:rFonts w:ascii="Times New Roman" w:hAnsi="Times New Roman" w:cs="Times New Roman"/>
          <w:b/>
          <w:caps/>
        </w:rPr>
        <w:t>Подписи Сторон</w:t>
      </w:r>
      <w:r w:rsidRPr="0011384C">
        <w:rPr>
          <w:rStyle w:val="a8"/>
          <w:rFonts w:ascii="Times New Roman" w:eastAsiaTheme="majorEastAsia" w:hAnsi="Times New Roman"/>
        </w:rPr>
        <w:footnoteReference w:id="15"/>
      </w:r>
    </w:p>
    <w:tbl>
      <w:tblPr>
        <w:tblW w:w="9214" w:type="dxa"/>
        <w:tblLook w:val="0000" w:firstRow="0" w:lastRow="0" w:firstColumn="0" w:lastColumn="0" w:noHBand="0" w:noVBand="0"/>
      </w:tblPr>
      <w:tblGrid>
        <w:gridCol w:w="5529"/>
        <w:gridCol w:w="3685"/>
      </w:tblGrid>
      <w:tr w:rsidR="00297BBE" w:rsidRPr="00297BBE" w14:paraId="16C99F6A" w14:textId="77777777" w:rsidTr="00297BBE">
        <w:tc>
          <w:tcPr>
            <w:tcW w:w="5529" w:type="dxa"/>
          </w:tcPr>
          <w:p w14:paraId="478EF13B" w14:textId="77777777" w:rsidR="00297BBE" w:rsidRPr="0011384C" w:rsidRDefault="00297BBE" w:rsidP="00297BBE">
            <w:pPr>
              <w:spacing w:before="120" w:line="288" w:lineRule="auto"/>
              <w:contextualSpacing/>
              <w:mirrorIndents/>
              <w:rPr>
                <w:rFonts w:ascii="Times New Roman" w:hAnsi="Times New Roman" w:cs="Times New Roman"/>
                <w:b/>
                <w:caps/>
              </w:rPr>
            </w:pPr>
            <w:r w:rsidRPr="0011384C">
              <w:rPr>
                <w:rFonts w:ascii="Times New Roman" w:hAnsi="Times New Roman" w:cs="Times New Roman"/>
                <w:b/>
                <w:caps/>
              </w:rPr>
              <w:t>От Заказчика:</w:t>
            </w:r>
          </w:p>
          <w:p w14:paraId="51C9301C" w14:textId="77777777" w:rsidR="00297BBE" w:rsidRPr="00297BBE" w:rsidRDefault="00297BBE" w:rsidP="00297BBE">
            <w:pPr>
              <w:pStyle w:val="afd"/>
              <w:spacing w:before="120" w:line="288" w:lineRule="auto"/>
              <w:ind w:left="0"/>
              <w:contextualSpacing/>
              <w:mirrorIndents/>
              <w:jc w:val="both"/>
              <w:rPr>
                <w:iCs/>
              </w:rPr>
            </w:pPr>
          </w:p>
          <w:p w14:paraId="2E478D8C" w14:textId="77777777" w:rsidR="00297BBE" w:rsidRPr="00297BBE" w:rsidRDefault="00297BBE" w:rsidP="00297BBE">
            <w:pPr>
              <w:pStyle w:val="afd"/>
              <w:spacing w:before="120" w:line="288" w:lineRule="auto"/>
              <w:ind w:left="0"/>
              <w:contextualSpacing/>
              <w:mirrorIndents/>
              <w:jc w:val="both"/>
              <w:rPr>
                <w:iCs/>
              </w:rPr>
            </w:pPr>
          </w:p>
          <w:p w14:paraId="0A0DF281" w14:textId="77777777" w:rsidR="00297BBE" w:rsidRPr="00297BBE" w:rsidRDefault="00297BBE" w:rsidP="00297BBE">
            <w:pPr>
              <w:pStyle w:val="afd"/>
              <w:spacing w:before="120" w:line="288" w:lineRule="auto"/>
              <w:ind w:left="0"/>
              <w:contextualSpacing/>
              <w:mirrorIndents/>
              <w:jc w:val="both"/>
              <w:rPr>
                <w:iCs/>
              </w:rPr>
            </w:pPr>
          </w:p>
          <w:p w14:paraId="541CECA5" w14:textId="77777777" w:rsidR="00297BBE" w:rsidRPr="00297BBE" w:rsidRDefault="00297BBE" w:rsidP="00297BBE">
            <w:pPr>
              <w:pStyle w:val="afd"/>
              <w:spacing w:before="120" w:line="288" w:lineRule="auto"/>
              <w:ind w:left="0"/>
              <w:contextualSpacing/>
              <w:mirrorIndents/>
              <w:jc w:val="both"/>
              <w:rPr>
                <w:i/>
                <w:iCs/>
              </w:rPr>
            </w:pPr>
            <w:r w:rsidRPr="00297BBE">
              <w:rPr>
                <w:i/>
                <w:iCs/>
              </w:rPr>
              <w:t xml:space="preserve"> (подпись, ФИО) </w:t>
            </w:r>
          </w:p>
          <w:p w14:paraId="74AF4F1A" w14:textId="77777777" w:rsidR="00297BBE" w:rsidRPr="00297BBE" w:rsidRDefault="00297BBE" w:rsidP="00297BBE">
            <w:pPr>
              <w:pStyle w:val="afd"/>
              <w:spacing w:before="120" w:line="288" w:lineRule="auto"/>
              <w:ind w:left="0"/>
              <w:contextualSpacing/>
              <w:mirrorIndents/>
              <w:jc w:val="both"/>
              <w:rPr>
                <w:b/>
              </w:rPr>
            </w:pPr>
            <w:proofErr w:type="spellStart"/>
            <w:r w:rsidRPr="00297BBE">
              <w:t>м.п</w:t>
            </w:r>
            <w:proofErr w:type="spellEnd"/>
            <w:r w:rsidRPr="00297BBE">
              <w:t xml:space="preserve">. </w:t>
            </w:r>
          </w:p>
        </w:tc>
        <w:tc>
          <w:tcPr>
            <w:tcW w:w="3685" w:type="dxa"/>
          </w:tcPr>
          <w:p w14:paraId="047A9E7F" w14:textId="77777777" w:rsidR="00297BBE" w:rsidRPr="0011384C" w:rsidRDefault="00297BBE" w:rsidP="00297BBE">
            <w:pPr>
              <w:spacing w:line="288" w:lineRule="auto"/>
              <w:contextualSpacing/>
              <w:mirrorIndents/>
              <w:rPr>
                <w:rFonts w:ascii="Times New Roman" w:hAnsi="Times New Roman" w:cs="Times New Roman"/>
                <w:b/>
                <w:caps/>
              </w:rPr>
            </w:pPr>
            <w:r w:rsidRPr="0011384C">
              <w:rPr>
                <w:rFonts w:ascii="Times New Roman" w:hAnsi="Times New Roman" w:cs="Times New Roman"/>
                <w:b/>
                <w:caps/>
              </w:rPr>
              <w:lastRenderedPageBreak/>
              <w:t>От Исполнителя:</w:t>
            </w:r>
          </w:p>
          <w:p w14:paraId="6F1F1FF6" w14:textId="77777777" w:rsidR="00297BBE" w:rsidRPr="00297BBE" w:rsidRDefault="00297BBE" w:rsidP="00297BBE">
            <w:pPr>
              <w:pStyle w:val="afd"/>
              <w:spacing w:before="120" w:line="288" w:lineRule="auto"/>
              <w:ind w:left="0"/>
              <w:contextualSpacing/>
              <w:mirrorIndents/>
              <w:jc w:val="both"/>
              <w:rPr>
                <w:iCs/>
              </w:rPr>
            </w:pPr>
          </w:p>
          <w:p w14:paraId="181A188E" w14:textId="77777777" w:rsidR="00297BBE" w:rsidRPr="00297BBE" w:rsidRDefault="00297BBE" w:rsidP="00297BBE">
            <w:pPr>
              <w:pStyle w:val="afd"/>
              <w:spacing w:before="120" w:line="288" w:lineRule="auto"/>
              <w:ind w:left="0"/>
              <w:contextualSpacing/>
              <w:mirrorIndents/>
              <w:jc w:val="both"/>
              <w:rPr>
                <w:iCs/>
              </w:rPr>
            </w:pPr>
          </w:p>
          <w:p w14:paraId="3C2CC08D" w14:textId="77777777" w:rsidR="00297BBE" w:rsidRPr="00297BBE" w:rsidRDefault="00297BBE" w:rsidP="00297BBE">
            <w:pPr>
              <w:pStyle w:val="afd"/>
              <w:spacing w:before="120" w:line="288" w:lineRule="auto"/>
              <w:ind w:left="0"/>
              <w:contextualSpacing/>
              <w:mirrorIndents/>
              <w:jc w:val="both"/>
              <w:rPr>
                <w:iCs/>
              </w:rPr>
            </w:pPr>
          </w:p>
          <w:p w14:paraId="1BE3A735" w14:textId="77777777" w:rsidR="00297BBE" w:rsidRPr="00297BBE" w:rsidRDefault="00297BBE" w:rsidP="00297BBE">
            <w:pPr>
              <w:pStyle w:val="afd"/>
              <w:spacing w:before="120" w:line="288" w:lineRule="auto"/>
              <w:ind w:left="0"/>
              <w:contextualSpacing/>
              <w:mirrorIndents/>
              <w:jc w:val="both"/>
              <w:rPr>
                <w:i/>
                <w:iCs/>
              </w:rPr>
            </w:pPr>
            <w:r w:rsidRPr="00297BBE">
              <w:rPr>
                <w:i/>
                <w:iCs/>
              </w:rPr>
              <w:t xml:space="preserve">(подпись, ФИО) </w:t>
            </w:r>
          </w:p>
          <w:p w14:paraId="079268C2" w14:textId="77777777" w:rsidR="00297BBE" w:rsidRPr="00297BBE" w:rsidRDefault="00297BBE" w:rsidP="00297BBE">
            <w:pPr>
              <w:pStyle w:val="afd"/>
              <w:spacing w:before="120" w:line="288" w:lineRule="auto"/>
              <w:ind w:left="0"/>
              <w:contextualSpacing/>
              <w:mirrorIndents/>
              <w:jc w:val="both"/>
              <w:rPr>
                <w:i/>
                <w:iCs/>
              </w:rPr>
            </w:pPr>
            <w:proofErr w:type="spellStart"/>
            <w:r w:rsidRPr="00297BBE">
              <w:t>м.п</w:t>
            </w:r>
            <w:proofErr w:type="spellEnd"/>
            <w:r w:rsidRPr="00297BBE">
              <w:t>.</w:t>
            </w:r>
          </w:p>
        </w:tc>
      </w:tr>
    </w:tbl>
    <w:p w14:paraId="495D176B" w14:textId="77777777" w:rsidR="00297BBE" w:rsidRDefault="00297BBE" w:rsidP="001F7A6B">
      <w:pPr>
        <w:jc w:val="center"/>
        <w:rPr>
          <w:rFonts w:ascii="Times New Roman" w:hAnsi="Times New Roman" w:cs="Times New Roman"/>
          <w:b/>
          <w:sz w:val="23"/>
          <w:szCs w:val="23"/>
        </w:rPr>
      </w:pPr>
    </w:p>
    <w:p w14:paraId="26896ED0" w14:textId="77777777" w:rsidR="009B43C8" w:rsidRDefault="009B43C8" w:rsidP="0064375A">
      <w:pPr>
        <w:spacing w:after="0" w:line="240" w:lineRule="auto"/>
        <w:ind w:left="3232" w:firstLine="709"/>
        <w:jc w:val="right"/>
        <w:rPr>
          <w:rFonts w:ascii="Times New Roman" w:hAnsi="Times New Roman" w:cs="Times New Roman"/>
          <w:b/>
          <w:sz w:val="24"/>
          <w:szCs w:val="24"/>
        </w:rPr>
      </w:pPr>
    </w:p>
    <w:p w14:paraId="4E54A1F0" w14:textId="77777777" w:rsidR="00C23192" w:rsidRDefault="00C23192" w:rsidP="0064375A">
      <w:pPr>
        <w:spacing w:after="0" w:line="240" w:lineRule="auto"/>
        <w:ind w:left="3232" w:firstLine="709"/>
        <w:jc w:val="right"/>
        <w:rPr>
          <w:rFonts w:ascii="Times New Roman" w:hAnsi="Times New Roman" w:cs="Times New Roman"/>
          <w:b/>
          <w:sz w:val="24"/>
          <w:szCs w:val="24"/>
        </w:rPr>
      </w:pPr>
    </w:p>
    <w:p w14:paraId="10B68DA9" w14:textId="77777777" w:rsidR="00884177" w:rsidRDefault="000C0B5A" w:rsidP="00C23192">
      <w:pPr>
        <w:spacing w:after="0" w:line="240" w:lineRule="auto"/>
        <w:ind w:left="3232" w:firstLine="709"/>
        <w:jc w:val="right"/>
        <w:rPr>
          <w:rFonts w:ascii="Times New Roman" w:hAnsi="Times New Roman" w:cs="Times New Roman"/>
          <w:b/>
          <w:color w:val="000000"/>
          <w:sz w:val="24"/>
          <w:szCs w:val="24"/>
        </w:rPr>
      </w:pPr>
      <w:r>
        <w:rPr>
          <w:rFonts w:ascii="Times New Roman" w:hAnsi="Times New Roman" w:cs="Times New Roman"/>
          <w:b/>
          <w:sz w:val="24"/>
          <w:szCs w:val="24"/>
        </w:rPr>
        <w:br/>
      </w:r>
    </w:p>
    <w:p w14:paraId="366F92C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2AA073C"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483FD1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793C80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A2BCC1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5776F6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355EAE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79134A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08C54F"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A2D9308"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0784C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D9D446A"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F40A217"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2CBD8586"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F3EB071"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C0A8BD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E07E15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5DC1E0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DB87063"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51DE0B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6A52A4F"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E1CA4F3"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05121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0C532F8"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807C04"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E21987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547F3A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26B6FF5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6D4D787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B27FEB4"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7765B89"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3CDB0170"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2FD8012"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94499C5"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197148AB"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7D02882C"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56CDE71E"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09900641" w14:textId="77777777" w:rsidR="00884177" w:rsidRDefault="00884177" w:rsidP="00C23192">
      <w:pPr>
        <w:spacing w:after="0" w:line="240" w:lineRule="auto"/>
        <w:ind w:left="3232" w:firstLine="709"/>
        <w:jc w:val="right"/>
        <w:rPr>
          <w:rFonts w:ascii="Times New Roman" w:hAnsi="Times New Roman" w:cs="Times New Roman"/>
          <w:b/>
          <w:color w:val="000000"/>
          <w:sz w:val="24"/>
          <w:szCs w:val="24"/>
        </w:rPr>
      </w:pPr>
    </w:p>
    <w:p w14:paraId="4F5A0E03"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27AAEFDB"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6617D644"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4C57AFA6"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4D57AE2B" w14:textId="77777777" w:rsidR="00DB4D15" w:rsidRDefault="00DB4D15" w:rsidP="00C23192">
      <w:pPr>
        <w:spacing w:after="0" w:line="240" w:lineRule="auto"/>
        <w:ind w:left="3232" w:firstLine="709"/>
        <w:jc w:val="right"/>
        <w:rPr>
          <w:rFonts w:ascii="Times New Roman" w:hAnsi="Times New Roman" w:cs="Times New Roman"/>
          <w:b/>
          <w:color w:val="000000"/>
          <w:sz w:val="24"/>
          <w:szCs w:val="24"/>
        </w:rPr>
      </w:pPr>
    </w:p>
    <w:p w14:paraId="5C758DB2" w14:textId="5AFA3F35" w:rsidR="003417AA" w:rsidRDefault="003417AA" w:rsidP="00C23192">
      <w:pPr>
        <w:spacing w:after="0" w:line="240" w:lineRule="auto"/>
        <w:ind w:left="3232" w:firstLine="709"/>
        <w:jc w:val="right"/>
        <w:rPr>
          <w:rFonts w:ascii="Times New Roman" w:hAnsi="Times New Roman" w:cs="Times New Roman"/>
          <w:b/>
          <w:color w:val="000000"/>
          <w:sz w:val="24"/>
          <w:szCs w:val="24"/>
        </w:rPr>
      </w:pPr>
      <w:r w:rsidRPr="0064375A">
        <w:rPr>
          <w:rFonts w:ascii="Times New Roman" w:hAnsi="Times New Roman" w:cs="Times New Roman"/>
          <w:b/>
          <w:color w:val="000000"/>
          <w:sz w:val="24"/>
          <w:szCs w:val="24"/>
        </w:rPr>
        <w:lastRenderedPageBreak/>
        <w:t>Приложение №</w:t>
      </w:r>
      <w:r w:rsidR="009B43C8">
        <w:rPr>
          <w:rFonts w:ascii="Times New Roman" w:hAnsi="Times New Roman" w:cs="Times New Roman"/>
          <w:b/>
          <w:color w:val="000000"/>
          <w:sz w:val="24"/>
          <w:szCs w:val="24"/>
        </w:rPr>
        <w:t xml:space="preserve"> </w:t>
      </w:r>
      <w:r w:rsidRPr="0064375A">
        <w:rPr>
          <w:rFonts w:ascii="Times New Roman" w:hAnsi="Times New Roman" w:cs="Times New Roman"/>
          <w:b/>
          <w:color w:val="000000"/>
          <w:sz w:val="24"/>
          <w:szCs w:val="24"/>
        </w:rPr>
        <w:t>13</w:t>
      </w:r>
      <w:r w:rsidR="00C23192">
        <w:rPr>
          <w:rFonts w:ascii="Times New Roman" w:hAnsi="Times New Roman" w:cs="Times New Roman"/>
          <w:b/>
          <w:color w:val="000000"/>
          <w:sz w:val="24"/>
          <w:szCs w:val="24"/>
        </w:rPr>
        <w:t xml:space="preserve"> </w:t>
      </w:r>
      <w:r w:rsidRPr="008916D2">
        <w:rPr>
          <w:rFonts w:ascii="Times New Roman" w:hAnsi="Times New Roman" w:cs="Times New Roman"/>
          <w:b/>
          <w:color w:val="000000"/>
          <w:sz w:val="24"/>
          <w:szCs w:val="24"/>
        </w:rPr>
        <w:t>к Агентскому договору</w:t>
      </w:r>
    </w:p>
    <w:p w14:paraId="24C9CFB1" w14:textId="7C606B0C" w:rsidR="003417AA" w:rsidRPr="008916D2" w:rsidRDefault="003417AA" w:rsidP="003417AA">
      <w:pPr>
        <w:spacing w:after="0" w:line="240" w:lineRule="auto"/>
        <w:ind w:left="3232" w:firstLine="709"/>
        <w:jc w:val="right"/>
        <w:rPr>
          <w:rFonts w:ascii="Times New Roman" w:hAnsi="Times New Roman" w:cs="Times New Roman"/>
          <w:b/>
          <w:color w:val="000000"/>
          <w:sz w:val="24"/>
          <w:szCs w:val="24"/>
        </w:rPr>
      </w:pPr>
      <w:r w:rsidRPr="008916D2">
        <w:rPr>
          <w:rFonts w:ascii="Times New Roman" w:hAnsi="Times New Roman" w:cs="Times New Roman"/>
          <w:b/>
          <w:color w:val="000000"/>
          <w:sz w:val="24"/>
          <w:szCs w:val="24"/>
        </w:rPr>
        <w:t>№</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8916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w:t>
      </w:r>
      <w:r w:rsidRPr="008916D2">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00DB648D" w:rsidRPr="00884177">
        <w:rPr>
          <w:rFonts w:ascii="Times New Roman" w:hAnsi="Times New Roman" w:cs="Times New Roman"/>
          <w:b/>
          <w:color w:val="000000"/>
          <w:sz w:val="24"/>
          <w:szCs w:val="24"/>
        </w:rPr>
        <w:t>__</w:t>
      </w:r>
      <w:r w:rsidRPr="008916D2">
        <w:rPr>
          <w:rFonts w:ascii="Times New Roman" w:hAnsi="Times New Roman" w:cs="Times New Roman"/>
          <w:b/>
          <w:color w:val="000000"/>
          <w:sz w:val="24"/>
          <w:szCs w:val="24"/>
        </w:rPr>
        <w:t>г.</w:t>
      </w:r>
    </w:p>
    <w:p w14:paraId="574242CF" w14:textId="77777777" w:rsidR="003417AA" w:rsidRDefault="003417AA" w:rsidP="003417AA">
      <w:pPr>
        <w:tabs>
          <w:tab w:val="left" w:pos="6383"/>
        </w:tabs>
        <w:ind w:left="284" w:right="-1"/>
        <w:jc w:val="center"/>
        <w:rPr>
          <w:b/>
        </w:rPr>
      </w:pPr>
    </w:p>
    <w:p w14:paraId="2409E63A" w14:textId="1C8B2F93" w:rsidR="003417AA" w:rsidRPr="0064375A" w:rsidRDefault="003417AA" w:rsidP="003417AA">
      <w:pPr>
        <w:tabs>
          <w:tab w:val="left" w:pos="6383"/>
        </w:tabs>
        <w:ind w:left="284" w:right="-1"/>
        <w:jc w:val="center"/>
        <w:rPr>
          <w:rFonts w:ascii="Times New Roman" w:hAnsi="Times New Roman" w:cs="Times New Roman"/>
          <w:b/>
          <w:sz w:val="24"/>
          <w:szCs w:val="24"/>
        </w:rPr>
      </w:pPr>
      <w:r w:rsidRPr="0064375A">
        <w:rPr>
          <w:rFonts w:ascii="Times New Roman" w:hAnsi="Times New Roman" w:cs="Times New Roman"/>
          <w:b/>
          <w:sz w:val="24"/>
          <w:szCs w:val="24"/>
        </w:rPr>
        <w:t>Реестр Договоров страхования для возврата выплаченного Агентского вознаграждения, согласно п.4.</w:t>
      </w:r>
      <w:r w:rsidR="0073548B">
        <w:rPr>
          <w:rFonts w:ascii="Times New Roman" w:hAnsi="Times New Roman" w:cs="Times New Roman"/>
          <w:b/>
          <w:sz w:val="24"/>
          <w:szCs w:val="24"/>
        </w:rPr>
        <w:t>5</w:t>
      </w:r>
      <w:r w:rsidRPr="0064375A">
        <w:rPr>
          <w:rFonts w:ascii="Times New Roman" w:hAnsi="Times New Roman" w:cs="Times New Roman"/>
          <w:b/>
          <w:sz w:val="24"/>
          <w:szCs w:val="24"/>
        </w:rPr>
        <w:t xml:space="preserve"> Агентского договора</w:t>
      </w:r>
    </w:p>
    <w:p w14:paraId="2AD20F8B" w14:textId="77777777" w:rsidR="003417AA" w:rsidRPr="0064375A" w:rsidRDefault="003417AA" w:rsidP="003417AA">
      <w:pPr>
        <w:adjustRightInd w:val="0"/>
        <w:rPr>
          <w:rFonts w:ascii="Times New Roman" w:hAnsi="Times New Roman" w:cs="Times New Roman"/>
          <w:color w:val="000000"/>
          <w:sz w:val="24"/>
          <w:szCs w:val="24"/>
        </w:rPr>
      </w:pPr>
    </w:p>
    <w:p w14:paraId="57AB247B" w14:textId="31E76ADB" w:rsidR="003417AA" w:rsidRPr="0064375A" w:rsidRDefault="003417AA"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В соответствии с п. 4.</w:t>
      </w:r>
      <w:r>
        <w:rPr>
          <w:rFonts w:ascii="Times New Roman" w:hAnsi="Times New Roman" w:cs="Times New Roman"/>
          <w:color w:val="000000"/>
          <w:sz w:val="24"/>
          <w:szCs w:val="24"/>
        </w:rPr>
        <w:t>5.</w:t>
      </w:r>
      <w:r w:rsidRPr="0064375A">
        <w:rPr>
          <w:rFonts w:ascii="Times New Roman" w:hAnsi="Times New Roman" w:cs="Times New Roman"/>
          <w:color w:val="000000"/>
          <w:sz w:val="24"/>
          <w:szCs w:val="24"/>
        </w:rPr>
        <w:t xml:space="preserve"> Агентского договора №</w:t>
      </w:r>
      <w:r w:rsidR="00BA0F7B">
        <w:rPr>
          <w:rFonts w:ascii="Times New Roman" w:hAnsi="Times New Roman" w:cs="Times New Roman"/>
          <w:color w:val="000000"/>
          <w:sz w:val="24"/>
          <w:szCs w:val="24"/>
        </w:rPr>
        <w:t>__</w:t>
      </w:r>
      <w:r w:rsidRPr="0064375A">
        <w:rPr>
          <w:rFonts w:ascii="Times New Roman" w:hAnsi="Times New Roman" w:cs="Times New Roman"/>
          <w:color w:val="000000"/>
          <w:sz w:val="24"/>
          <w:szCs w:val="24"/>
        </w:rPr>
        <w:t xml:space="preserve">от </w:t>
      </w:r>
      <w:r w:rsidR="00BA0F7B">
        <w:rPr>
          <w:rFonts w:ascii="Times New Roman" w:hAnsi="Times New Roman" w:cs="Times New Roman"/>
          <w:color w:val="000000"/>
          <w:sz w:val="24"/>
          <w:szCs w:val="24"/>
        </w:rPr>
        <w:t>__</w:t>
      </w:r>
      <w:r w:rsidR="00DB648D" w:rsidRPr="00DB648D">
        <w:rPr>
          <w:rFonts w:ascii="Times New Roman" w:hAnsi="Times New Roman" w:cs="Times New Roman"/>
          <w:color w:val="000000"/>
          <w:sz w:val="24"/>
          <w:szCs w:val="24"/>
        </w:rPr>
        <w:t>_</w:t>
      </w:r>
      <w:r w:rsidR="00BA0F7B">
        <w:rPr>
          <w:rFonts w:ascii="Times New Roman" w:hAnsi="Times New Roman" w:cs="Times New Roman"/>
          <w:color w:val="000000"/>
          <w:sz w:val="24"/>
          <w:szCs w:val="24"/>
        </w:rPr>
        <w:t>________</w:t>
      </w:r>
      <w:r w:rsidRPr="0064375A">
        <w:rPr>
          <w:rFonts w:ascii="Times New Roman" w:hAnsi="Times New Roman" w:cs="Times New Roman"/>
          <w:color w:val="000000"/>
          <w:sz w:val="24"/>
          <w:szCs w:val="24"/>
        </w:rPr>
        <w:t>20</w:t>
      </w:r>
      <w:r w:rsidR="00BA0F7B">
        <w:rPr>
          <w:rFonts w:ascii="Times New Roman" w:hAnsi="Times New Roman" w:cs="Times New Roman"/>
          <w:color w:val="000000"/>
          <w:sz w:val="24"/>
          <w:szCs w:val="24"/>
        </w:rPr>
        <w:t>2_</w:t>
      </w:r>
      <w:r w:rsidRPr="0064375A">
        <w:rPr>
          <w:rFonts w:ascii="Times New Roman" w:hAnsi="Times New Roman" w:cs="Times New Roman"/>
          <w:color w:val="000000"/>
          <w:sz w:val="24"/>
          <w:szCs w:val="24"/>
        </w:rPr>
        <w:t>г. Стороны согласовали основания возврата Банком-агентом Страховщику агентского вознаграждения по следующим договорам страхования:</w:t>
      </w:r>
    </w:p>
    <w:p w14:paraId="5BA36C7B" w14:textId="77777777" w:rsidR="003417AA" w:rsidRPr="0064375A" w:rsidRDefault="003417AA" w:rsidP="003417AA">
      <w:pPr>
        <w:adjustRightInd w:val="0"/>
        <w:jc w:val="both"/>
        <w:rPr>
          <w:rFonts w:ascii="Times New Roman" w:hAnsi="Times New Roman" w:cs="Times New Roman"/>
          <w:color w:val="000000"/>
          <w:sz w:val="24"/>
          <w:szCs w:val="24"/>
        </w:rPr>
      </w:pPr>
    </w:p>
    <w:tbl>
      <w:tblPr>
        <w:tblW w:w="10201" w:type="dxa"/>
        <w:tblLayout w:type="fixed"/>
        <w:tblLook w:val="04A0" w:firstRow="1" w:lastRow="0" w:firstColumn="1" w:lastColumn="0" w:noHBand="0" w:noVBand="1"/>
      </w:tblPr>
      <w:tblGrid>
        <w:gridCol w:w="472"/>
        <w:gridCol w:w="1791"/>
        <w:gridCol w:w="1560"/>
        <w:gridCol w:w="1701"/>
        <w:gridCol w:w="1559"/>
        <w:gridCol w:w="850"/>
        <w:gridCol w:w="2268"/>
      </w:tblGrid>
      <w:tr w:rsidR="003417AA" w:rsidRPr="003417AA" w14:paraId="5AC07E1B" w14:textId="77777777" w:rsidTr="00AC060B">
        <w:trPr>
          <w:trHeight w:val="138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96CF"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п/п</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73ACC"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Номер Договора страхования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977569"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Дата заключения</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27FF3B2"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 с учетом НДС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4B021"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Сумма агентского вознаграждения без учета НДС руб.</w:t>
            </w:r>
          </w:p>
        </w:tc>
        <w:tc>
          <w:tcPr>
            <w:tcW w:w="850" w:type="dxa"/>
            <w:tcBorders>
              <w:top w:val="single" w:sz="4" w:space="0" w:color="auto"/>
              <w:left w:val="single" w:sz="4" w:space="0" w:color="auto"/>
              <w:right w:val="single" w:sz="4" w:space="0" w:color="auto"/>
            </w:tcBorders>
          </w:tcPr>
          <w:p w14:paraId="1BD5D23C" w14:textId="77777777" w:rsidR="003417AA" w:rsidRPr="0064375A" w:rsidRDefault="003417AA" w:rsidP="00AC060B">
            <w:pPr>
              <w:jc w:val="center"/>
              <w:rPr>
                <w:rFonts w:ascii="Times New Roman" w:hAnsi="Times New Roman" w:cs="Times New Roman"/>
                <w:b/>
                <w:bCs/>
                <w:color w:val="000000"/>
                <w:sz w:val="24"/>
                <w:szCs w:val="24"/>
              </w:rPr>
            </w:pPr>
          </w:p>
          <w:p w14:paraId="74EEFF04" w14:textId="77777777" w:rsidR="003417AA" w:rsidRPr="0064375A" w:rsidRDefault="003417AA" w:rsidP="00AC060B">
            <w:pPr>
              <w:jc w:val="center"/>
              <w:rPr>
                <w:rFonts w:ascii="Times New Roman" w:hAnsi="Times New Roman" w:cs="Times New Roman"/>
                <w:b/>
                <w:bCs/>
                <w:color w:val="000000"/>
                <w:sz w:val="24"/>
                <w:szCs w:val="24"/>
              </w:rPr>
            </w:pPr>
          </w:p>
          <w:p w14:paraId="0FBA37A3"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НДС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335D"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Основание возврата агентского вознаграждения Банком-агентом Страховщику</w:t>
            </w:r>
          </w:p>
        </w:tc>
      </w:tr>
      <w:tr w:rsidR="003417AA" w:rsidRPr="003417AA" w14:paraId="0708B22E" w14:textId="77777777" w:rsidTr="00AC060B">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25B2AD7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1</w:t>
            </w:r>
          </w:p>
        </w:tc>
        <w:tc>
          <w:tcPr>
            <w:tcW w:w="1791" w:type="dxa"/>
            <w:tcBorders>
              <w:top w:val="nil"/>
              <w:left w:val="nil"/>
              <w:bottom w:val="single" w:sz="4" w:space="0" w:color="auto"/>
              <w:right w:val="single" w:sz="4" w:space="0" w:color="auto"/>
            </w:tcBorders>
            <w:shd w:val="clear" w:color="auto" w:fill="auto"/>
            <w:noWrap/>
            <w:vAlign w:val="bottom"/>
            <w:hideMark/>
          </w:tcPr>
          <w:p w14:paraId="52B4CDD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4ACD95"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BDCAB6"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166C14"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143D0B71"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CAF2B"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49AE3FEE"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73A852F8"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2</w:t>
            </w:r>
          </w:p>
        </w:tc>
        <w:tc>
          <w:tcPr>
            <w:tcW w:w="1791" w:type="dxa"/>
            <w:tcBorders>
              <w:top w:val="nil"/>
              <w:left w:val="nil"/>
              <w:bottom w:val="single" w:sz="4" w:space="0" w:color="auto"/>
              <w:right w:val="single" w:sz="4" w:space="0" w:color="auto"/>
            </w:tcBorders>
            <w:shd w:val="clear" w:color="auto" w:fill="auto"/>
            <w:noWrap/>
            <w:vAlign w:val="bottom"/>
            <w:hideMark/>
          </w:tcPr>
          <w:p w14:paraId="1B83E025"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3A9C39"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87F3B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9CEE52"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0D6FA6E5"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5046"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3755AAF6" w14:textId="77777777" w:rsidTr="00AC060B">
        <w:trPr>
          <w:trHeight w:val="29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3CD777A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3</w:t>
            </w:r>
          </w:p>
        </w:tc>
        <w:tc>
          <w:tcPr>
            <w:tcW w:w="1791" w:type="dxa"/>
            <w:tcBorders>
              <w:top w:val="nil"/>
              <w:left w:val="nil"/>
              <w:bottom w:val="single" w:sz="4" w:space="0" w:color="auto"/>
              <w:right w:val="single" w:sz="4" w:space="0" w:color="auto"/>
            </w:tcBorders>
            <w:shd w:val="clear" w:color="auto" w:fill="auto"/>
            <w:noWrap/>
            <w:vAlign w:val="bottom"/>
            <w:hideMark/>
          </w:tcPr>
          <w:p w14:paraId="31156A74"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A1AD7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89B44E"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D70600"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4B0E1CE5" w14:textId="77777777" w:rsidR="003417AA" w:rsidRPr="0064375A" w:rsidRDefault="003417AA" w:rsidP="00AC060B">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506F"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r>
      <w:tr w:rsidR="003417AA" w:rsidRPr="003417AA" w14:paraId="6C0F732A" w14:textId="77777777" w:rsidTr="00AC060B">
        <w:trPr>
          <w:trHeight w:val="620"/>
        </w:trPr>
        <w:tc>
          <w:tcPr>
            <w:tcW w:w="472" w:type="dxa"/>
            <w:tcBorders>
              <w:top w:val="nil"/>
              <w:left w:val="single" w:sz="4" w:space="0" w:color="auto"/>
              <w:bottom w:val="single" w:sz="4" w:space="0" w:color="auto"/>
              <w:right w:val="single" w:sz="4" w:space="0" w:color="auto"/>
            </w:tcBorders>
            <w:shd w:val="clear" w:color="auto" w:fill="auto"/>
            <w:vAlign w:val="center"/>
            <w:hideMark/>
          </w:tcPr>
          <w:p w14:paraId="6C8C63ED"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1791" w:type="dxa"/>
            <w:tcBorders>
              <w:top w:val="nil"/>
              <w:left w:val="nil"/>
              <w:bottom w:val="single" w:sz="4" w:space="0" w:color="auto"/>
              <w:right w:val="single" w:sz="4" w:space="0" w:color="auto"/>
            </w:tcBorders>
            <w:shd w:val="clear" w:color="auto" w:fill="auto"/>
            <w:vAlign w:val="bottom"/>
            <w:hideMark/>
          </w:tcPr>
          <w:p w14:paraId="60E25CA7"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Всего к выплате</w:t>
            </w:r>
          </w:p>
        </w:tc>
        <w:tc>
          <w:tcPr>
            <w:tcW w:w="1560" w:type="dxa"/>
            <w:tcBorders>
              <w:top w:val="nil"/>
              <w:left w:val="nil"/>
              <w:bottom w:val="single" w:sz="4" w:space="0" w:color="auto"/>
              <w:right w:val="single" w:sz="4" w:space="0" w:color="auto"/>
            </w:tcBorders>
            <w:shd w:val="clear" w:color="auto" w:fill="auto"/>
            <w:noWrap/>
            <w:vAlign w:val="bottom"/>
            <w:hideMark/>
          </w:tcPr>
          <w:p w14:paraId="67095FB0"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A8C7CA" w14:textId="77777777" w:rsidR="003417AA" w:rsidRPr="0064375A" w:rsidRDefault="003417AA" w:rsidP="00AC060B">
            <w:pPr>
              <w:jc w:val="center"/>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057CF3" w14:textId="77777777" w:rsidR="003417AA" w:rsidRPr="0064375A" w:rsidRDefault="003417AA" w:rsidP="00AC060B">
            <w:pPr>
              <w:jc w:val="center"/>
              <w:rPr>
                <w:rFonts w:ascii="Times New Roman" w:hAnsi="Times New Roman" w:cs="Times New Roman"/>
                <w:color w:val="000000"/>
                <w:sz w:val="24"/>
                <w:szCs w:val="24"/>
              </w:rPr>
            </w:pPr>
            <w:r w:rsidRPr="0064375A">
              <w:rPr>
                <w:rFonts w:ascii="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tcPr>
          <w:p w14:paraId="10977E20" w14:textId="77777777" w:rsidR="003417AA" w:rsidRPr="0064375A" w:rsidRDefault="003417AA" w:rsidP="00AC060B">
            <w:pPr>
              <w:jc w:val="right"/>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513E" w14:textId="77777777" w:rsidR="003417AA" w:rsidRPr="0064375A" w:rsidRDefault="003417AA" w:rsidP="00AC060B">
            <w:pPr>
              <w:jc w:val="right"/>
              <w:rPr>
                <w:rFonts w:ascii="Times New Roman" w:hAnsi="Times New Roman" w:cs="Times New Roman"/>
                <w:b/>
                <w:bCs/>
                <w:color w:val="000000"/>
                <w:sz w:val="24"/>
                <w:szCs w:val="24"/>
              </w:rPr>
            </w:pPr>
            <w:r w:rsidRPr="0064375A">
              <w:rPr>
                <w:rFonts w:ascii="Times New Roman" w:hAnsi="Times New Roman" w:cs="Times New Roman"/>
                <w:b/>
                <w:bCs/>
                <w:color w:val="000000"/>
                <w:sz w:val="24"/>
                <w:szCs w:val="24"/>
              </w:rPr>
              <w:t xml:space="preserve">                     -     </w:t>
            </w:r>
          </w:p>
        </w:tc>
      </w:tr>
    </w:tbl>
    <w:p w14:paraId="27C20294" w14:textId="77777777" w:rsidR="003417AA" w:rsidRPr="0064375A" w:rsidRDefault="003417AA" w:rsidP="003417AA">
      <w:pPr>
        <w:adjustRightInd w:val="0"/>
        <w:jc w:val="both"/>
        <w:rPr>
          <w:rFonts w:ascii="Times New Roman" w:hAnsi="Times New Roman" w:cs="Times New Roman"/>
          <w:color w:val="000000"/>
          <w:sz w:val="24"/>
          <w:szCs w:val="24"/>
        </w:rPr>
      </w:pPr>
    </w:p>
    <w:p w14:paraId="58E9A608" w14:textId="575BE771" w:rsidR="003417AA" w:rsidRPr="0064375A" w:rsidRDefault="003417AA" w:rsidP="003417AA">
      <w:pPr>
        <w:adjustRightInd w:val="0"/>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Сумма агентского вознаграждения, подлежащая возврату Банком-агентом, рассчитанная в соответствии с ранее выплаченным вознаграждением</w:t>
      </w:r>
      <w:r w:rsidR="00BA0F7B">
        <w:rPr>
          <w:rFonts w:ascii="Times New Roman" w:hAnsi="Times New Roman" w:cs="Times New Roman"/>
          <w:color w:val="000000"/>
          <w:sz w:val="24"/>
          <w:szCs w:val="24"/>
        </w:rPr>
        <w:t>,</w:t>
      </w:r>
      <w:r w:rsidRPr="0064375A">
        <w:rPr>
          <w:rFonts w:ascii="Times New Roman" w:hAnsi="Times New Roman" w:cs="Times New Roman"/>
          <w:color w:val="000000"/>
          <w:sz w:val="24"/>
          <w:szCs w:val="24"/>
        </w:rPr>
        <w:t xml:space="preserve"> составляет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коп., в т.ч. НДС            </w:t>
      </w:r>
      <w:proofErr w:type="gramStart"/>
      <w:r w:rsidRPr="0064375A">
        <w:rPr>
          <w:rFonts w:ascii="Times New Roman" w:hAnsi="Times New Roman" w:cs="Times New Roman"/>
          <w:color w:val="000000"/>
          <w:sz w:val="24"/>
          <w:szCs w:val="24"/>
        </w:rPr>
        <w:t xml:space="preserve">   (</w:t>
      </w:r>
      <w:proofErr w:type="gramEnd"/>
      <w:r w:rsidRPr="0064375A">
        <w:rPr>
          <w:rFonts w:ascii="Times New Roman" w:hAnsi="Times New Roman" w:cs="Times New Roman"/>
          <w:color w:val="000000"/>
          <w:sz w:val="24"/>
          <w:szCs w:val="24"/>
        </w:rPr>
        <w:t xml:space="preserve">                             ) руб.                  коп.</w:t>
      </w:r>
    </w:p>
    <w:p w14:paraId="16935893"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p>
    <w:p w14:paraId="2DB9C6CF" w14:textId="77777777" w:rsidR="003417AA" w:rsidRPr="0064375A" w:rsidRDefault="003417AA" w:rsidP="003417AA">
      <w:pPr>
        <w:tabs>
          <w:tab w:val="left" w:pos="1134"/>
          <w:tab w:val="left" w:pos="1436"/>
        </w:tabs>
        <w:jc w:val="both"/>
        <w:rPr>
          <w:rFonts w:ascii="Times New Roman" w:hAnsi="Times New Roman" w:cs="Times New Roman"/>
          <w:color w:val="000000"/>
          <w:sz w:val="24"/>
          <w:szCs w:val="24"/>
        </w:rPr>
      </w:pPr>
      <w:r w:rsidRPr="0064375A">
        <w:rPr>
          <w:rFonts w:ascii="Times New Roman" w:hAnsi="Times New Roman" w:cs="Times New Roman"/>
          <w:color w:val="000000"/>
          <w:sz w:val="24"/>
          <w:szCs w:val="24"/>
        </w:rPr>
        <w:t xml:space="preserve">1. </w:t>
      </w:r>
      <w:r w:rsidRPr="0064375A">
        <w:rPr>
          <w:rFonts w:ascii="Times New Roman" w:hAnsi="Times New Roman" w:cs="Times New Roman"/>
          <w:i/>
          <w:iCs/>
          <w:color w:val="000000"/>
          <w:sz w:val="24"/>
          <w:szCs w:val="24"/>
        </w:rPr>
        <w:t xml:space="preserve"> </w:t>
      </w:r>
      <w:r w:rsidRPr="0064375A">
        <w:rPr>
          <w:rFonts w:ascii="Times New Roman" w:hAnsi="Times New Roman" w:cs="Times New Roman"/>
          <w:iCs/>
          <w:color w:val="000000"/>
          <w:sz w:val="24"/>
          <w:szCs w:val="24"/>
        </w:rPr>
        <w:t>А</w:t>
      </w:r>
      <w:r w:rsidRPr="0064375A">
        <w:rPr>
          <w:rFonts w:ascii="Times New Roman" w:hAnsi="Times New Roman" w:cs="Times New Roman"/>
          <w:sz w:val="24"/>
          <w:szCs w:val="24"/>
        </w:rPr>
        <w:t>гентское вознаграждение, выплаченное Страховщиком Банку-агенту по договорам страхования, указанным в настоящем Реестре, является излишне выплаченным Банку-агенту и подлежит возврату на основании подписанного Сторонами Акта (отчета).</w:t>
      </w:r>
    </w:p>
    <w:p w14:paraId="4B0CD102" w14:textId="73DE880E" w:rsidR="003417AA" w:rsidRDefault="003417AA" w:rsidP="003417AA">
      <w:pPr>
        <w:tabs>
          <w:tab w:val="left" w:pos="1134"/>
          <w:tab w:val="left" w:pos="1436"/>
        </w:tabs>
        <w:rPr>
          <w:rFonts w:ascii="Times New Roman" w:hAnsi="Times New Roman" w:cs="Times New Roman"/>
          <w:color w:val="000000"/>
          <w:sz w:val="24"/>
          <w:szCs w:val="24"/>
        </w:rPr>
      </w:pPr>
      <w:r w:rsidRPr="0064375A">
        <w:rPr>
          <w:rFonts w:ascii="Times New Roman" w:hAnsi="Times New Roman" w:cs="Times New Roman"/>
          <w:color w:val="000000"/>
          <w:sz w:val="24"/>
          <w:szCs w:val="24"/>
        </w:rPr>
        <w:t>2. Настоящий Реестр составлен в 2 (двух) экземплярах, имеющих равную юридическую силу по одному для каждой из Сторон.</w:t>
      </w:r>
    </w:p>
    <w:p w14:paraId="3B1675D3" w14:textId="77777777" w:rsidR="00C23192" w:rsidRPr="0064375A" w:rsidRDefault="00C23192" w:rsidP="003417AA">
      <w:pPr>
        <w:tabs>
          <w:tab w:val="left" w:pos="1134"/>
          <w:tab w:val="left" w:pos="1436"/>
        </w:tabs>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877"/>
        <w:gridCol w:w="4903"/>
      </w:tblGrid>
      <w:tr w:rsidR="00BA0F7B" w:rsidRPr="008916D2" w14:paraId="72673074" w14:textId="77777777" w:rsidTr="00AC060B">
        <w:trPr>
          <w:jc w:val="center"/>
        </w:trPr>
        <w:tc>
          <w:tcPr>
            <w:tcW w:w="5033" w:type="dxa"/>
            <w:tcMar>
              <w:top w:w="0" w:type="dxa"/>
              <w:left w:w="108" w:type="dxa"/>
              <w:bottom w:w="0" w:type="dxa"/>
              <w:right w:w="108" w:type="dxa"/>
            </w:tcMar>
            <w:hideMark/>
          </w:tcPr>
          <w:p w14:paraId="07EEB508" w14:textId="712E12BE" w:rsidR="00BA0F7B" w:rsidRPr="008916D2" w:rsidRDefault="00E251AF" w:rsidP="00AC060B">
            <w:pPr>
              <w:spacing w:after="0" w:line="240" w:lineRule="auto"/>
              <w:rPr>
                <w:rFonts w:ascii="Times New Roman" w:hAnsi="Times New Roman" w:cs="Times New Roman"/>
                <w:sz w:val="24"/>
                <w:szCs w:val="24"/>
              </w:rPr>
            </w:pPr>
            <w:r>
              <w:rPr>
                <w:rFonts w:ascii="Times New Roman" w:hAnsi="Times New Roman" w:cs="Times New Roman"/>
                <w:sz w:val="24"/>
                <w:szCs w:val="24"/>
              </w:rPr>
              <w:t>_______</w:t>
            </w:r>
          </w:p>
          <w:p w14:paraId="6BA3B431" w14:textId="6B2CABBC" w:rsidR="00BA0F7B" w:rsidRDefault="00BA0F7B" w:rsidP="00AC060B">
            <w:pPr>
              <w:spacing w:after="0" w:line="240" w:lineRule="auto"/>
              <w:rPr>
                <w:rFonts w:ascii="Times New Roman" w:hAnsi="Times New Roman" w:cs="Times New Roman"/>
                <w:sz w:val="24"/>
                <w:szCs w:val="24"/>
              </w:rPr>
            </w:pPr>
          </w:p>
          <w:p w14:paraId="2BC53326" w14:textId="77777777" w:rsidR="00DB648D" w:rsidRPr="008916D2" w:rsidRDefault="00DB648D" w:rsidP="00AC060B">
            <w:pPr>
              <w:spacing w:after="0" w:line="240" w:lineRule="auto"/>
              <w:rPr>
                <w:rFonts w:ascii="Times New Roman" w:hAnsi="Times New Roman" w:cs="Times New Roman"/>
                <w:sz w:val="24"/>
                <w:szCs w:val="24"/>
              </w:rPr>
            </w:pPr>
          </w:p>
          <w:p w14:paraId="0244B62A" w14:textId="4786B600" w:rsidR="00BA0F7B" w:rsidRPr="008916D2" w:rsidRDefault="00BA0F7B" w:rsidP="00AC060B">
            <w:pPr>
              <w:tabs>
                <w:tab w:val="left" w:pos="709"/>
                <w:tab w:val="left" w:pos="851"/>
                <w:tab w:val="left" w:pos="1134"/>
                <w:tab w:val="left" w:pos="3255"/>
              </w:tabs>
              <w:spacing w:after="0" w:line="240" w:lineRule="auto"/>
              <w:rPr>
                <w:rFonts w:ascii="Times New Roman" w:hAnsi="Times New Roman" w:cs="Times New Roman"/>
                <w:sz w:val="24"/>
                <w:szCs w:val="24"/>
              </w:rPr>
            </w:pPr>
            <w:r w:rsidRPr="008916D2">
              <w:rPr>
                <w:rFonts w:ascii="Times New Roman" w:hAnsi="Times New Roman" w:cs="Times New Roman"/>
                <w:sz w:val="24"/>
                <w:szCs w:val="24"/>
              </w:rPr>
              <w:t>_________________ /</w:t>
            </w:r>
            <w:r w:rsidR="009B43C8">
              <w:rPr>
                <w:rFonts w:ascii="Times New Roman" w:hAnsi="Times New Roman" w:cs="Times New Roman"/>
                <w:b/>
                <w:sz w:val="24"/>
                <w:szCs w:val="24"/>
              </w:rPr>
              <w:t xml:space="preserve"> </w:t>
            </w:r>
            <w:r w:rsidR="00E251AF">
              <w:rPr>
                <w:rFonts w:ascii="Times New Roman" w:hAnsi="Times New Roman" w:cs="Times New Roman"/>
                <w:b/>
                <w:sz w:val="24"/>
                <w:szCs w:val="24"/>
              </w:rPr>
              <w:t>______________</w:t>
            </w:r>
            <w:r>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210D0E33" w14:textId="77777777" w:rsidR="00BA0F7B" w:rsidRPr="008916D2" w:rsidRDefault="00BA0F7B" w:rsidP="00AC060B">
            <w:pPr>
              <w:spacing w:after="0" w:line="240" w:lineRule="auto"/>
              <w:ind w:left="2"/>
              <w:jc w:val="both"/>
              <w:rPr>
                <w:rFonts w:ascii="Times New Roman" w:hAnsi="Times New Roman" w:cs="Times New Roman"/>
                <w:b/>
                <w:bCs/>
                <w:sz w:val="24"/>
                <w:szCs w:val="24"/>
              </w:rPr>
            </w:pPr>
          </w:p>
        </w:tc>
        <w:tc>
          <w:tcPr>
            <w:tcW w:w="5032" w:type="dxa"/>
            <w:tcMar>
              <w:top w:w="0" w:type="dxa"/>
              <w:left w:w="108" w:type="dxa"/>
              <w:bottom w:w="0" w:type="dxa"/>
              <w:right w:w="108" w:type="dxa"/>
            </w:tcMar>
            <w:hideMark/>
          </w:tcPr>
          <w:p w14:paraId="0CE68310" w14:textId="77777777" w:rsidR="00BA0F7B" w:rsidRPr="008916D2" w:rsidRDefault="00BA0F7B" w:rsidP="00AC060B">
            <w:pPr>
              <w:keepNext/>
              <w:overflowPunct w:val="0"/>
              <w:spacing w:after="0" w:line="240" w:lineRule="auto"/>
              <w:rPr>
                <w:rFonts w:ascii="Times New Roman" w:hAnsi="Times New Roman" w:cs="Times New Roman"/>
                <w:sz w:val="24"/>
                <w:szCs w:val="24"/>
              </w:rPr>
            </w:pPr>
            <w:r>
              <w:rPr>
                <w:rFonts w:ascii="Times New Roman" w:hAnsi="Times New Roman" w:cs="Times New Roman"/>
                <w:sz w:val="24"/>
                <w:szCs w:val="24"/>
                <w:lang w:eastAsia="ja-JP"/>
              </w:rPr>
              <w:t>ООО СК «Сбербанк страхование жизни»</w:t>
            </w:r>
          </w:p>
          <w:p w14:paraId="023EC0B4" w14:textId="4748095A" w:rsidR="00BA0F7B" w:rsidRDefault="00BA0F7B" w:rsidP="00AC060B">
            <w:pPr>
              <w:keepNext/>
              <w:overflowPunct w:val="0"/>
              <w:spacing w:after="0" w:line="240" w:lineRule="auto"/>
              <w:rPr>
                <w:rFonts w:ascii="Times New Roman" w:hAnsi="Times New Roman" w:cs="Times New Roman"/>
                <w:sz w:val="24"/>
                <w:szCs w:val="24"/>
              </w:rPr>
            </w:pPr>
          </w:p>
          <w:p w14:paraId="319BA5A7" w14:textId="77777777" w:rsidR="00DB648D" w:rsidRPr="008916D2" w:rsidRDefault="00DB648D" w:rsidP="00AC060B">
            <w:pPr>
              <w:keepNext/>
              <w:overflowPunct w:val="0"/>
              <w:spacing w:after="0" w:line="240" w:lineRule="auto"/>
              <w:rPr>
                <w:rFonts w:ascii="Times New Roman" w:hAnsi="Times New Roman" w:cs="Times New Roman"/>
                <w:sz w:val="24"/>
                <w:szCs w:val="24"/>
              </w:rPr>
            </w:pPr>
          </w:p>
          <w:p w14:paraId="3C735C3C" w14:textId="643602AA" w:rsidR="00BA0F7B" w:rsidRPr="008916D2" w:rsidRDefault="00BA0F7B" w:rsidP="00AC060B">
            <w:pPr>
              <w:keepNext/>
              <w:overflowPunct w:val="0"/>
              <w:spacing w:after="0" w:line="240" w:lineRule="auto"/>
              <w:rPr>
                <w:rFonts w:ascii="Times New Roman" w:hAnsi="Times New Roman" w:cs="Times New Roman"/>
                <w:sz w:val="24"/>
                <w:szCs w:val="24"/>
              </w:rPr>
            </w:pPr>
            <w:r w:rsidRPr="008916D2">
              <w:rPr>
                <w:rFonts w:ascii="Times New Roman" w:hAnsi="Times New Roman" w:cs="Times New Roman"/>
                <w:sz w:val="24"/>
                <w:szCs w:val="24"/>
              </w:rPr>
              <w:t xml:space="preserve">_____________________ / </w:t>
            </w:r>
            <w:proofErr w:type="spellStart"/>
            <w:r w:rsidR="009B43C8">
              <w:rPr>
                <w:rFonts w:ascii="Times New Roman" w:hAnsi="Times New Roman" w:cs="Times New Roman"/>
                <w:b/>
                <w:sz w:val="24"/>
                <w:szCs w:val="24"/>
              </w:rPr>
              <w:t>И.В.</w:t>
            </w:r>
            <w:r>
              <w:rPr>
                <w:rFonts w:ascii="Times New Roman" w:hAnsi="Times New Roman" w:cs="Times New Roman"/>
                <w:b/>
                <w:sz w:val="24"/>
                <w:szCs w:val="24"/>
              </w:rPr>
              <w:t>Кобзарь</w:t>
            </w:r>
            <w:proofErr w:type="spellEnd"/>
            <w:r>
              <w:rPr>
                <w:rFonts w:ascii="Times New Roman" w:hAnsi="Times New Roman" w:cs="Times New Roman"/>
                <w:b/>
                <w:sz w:val="24"/>
                <w:szCs w:val="24"/>
              </w:rPr>
              <w:t xml:space="preserve"> </w:t>
            </w:r>
            <w:r w:rsidRPr="008916D2">
              <w:rPr>
                <w:rFonts w:ascii="Times New Roman" w:hAnsi="Times New Roman" w:cs="Times New Roman"/>
                <w:sz w:val="24"/>
                <w:szCs w:val="24"/>
              </w:rPr>
              <w:t>/</w:t>
            </w:r>
          </w:p>
          <w:p w14:paraId="30A62F09" w14:textId="77777777" w:rsidR="00BA0F7B" w:rsidRPr="008916D2" w:rsidRDefault="00BA0F7B" w:rsidP="00AC060B">
            <w:pPr>
              <w:spacing w:after="0" w:line="240" w:lineRule="auto"/>
              <w:jc w:val="both"/>
              <w:rPr>
                <w:rFonts w:ascii="Times New Roman" w:hAnsi="Times New Roman" w:cs="Times New Roman"/>
                <w:b/>
                <w:bCs/>
                <w:sz w:val="24"/>
                <w:szCs w:val="24"/>
              </w:rPr>
            </w:pPr>
          </w:p>
        </w:tc>
      </w:tr>
    </w:tbl>
    <w:p w14:paraId="0253F4AC" w14:textId="6DD70565" w:rsidR="00F044BF" w:rsidRDefault="00F044BF"/>
    <w:p w14:paraId="6CF6E2E2" w14:textId="77777777" w:rsidR="00F044BF" w:rsidRDefault="00F044BF">
      <w:r>
        <w:br w:type="page"/>
      </w:r>
    </w:p>
    <w:p w14:paraId="545CE873" w14:textId="39755B7E" w:rsidR="00F044BF" w:rsidRDefault="00F044BF" w:rsidP="00F044BF">
      <w:pPr>
        <w:spacing w:after="0" w:line="240" w:lineRule="auto"/>
        <w:ind w:left="4956" w:firstLine="708"/>
        <w:jc w:val="right"/>
        <w:rPr>
          <w:rFonts w:ascii="Times New Roman" w:hAnsi="Times New Roman" w:cs="Times New Roman"/>
          <w:b/>
          <w:color w:val="000000"/>
          <w:sz w:val="24"/>
          <w:szCs w:val="24"/>
        </w:rPr>
      </w:pPr>
      <w:r w:rsidRPr="007030E0">
        <w:rPr>
          <w:rFonts w:ascii="Times New Roman" w:hAnsi="Times New Roman" w:cs="Times New Roman"/>
          <w:b/>
          <w:color w:val="000000"/>
          <w:sz w:val="24"/>
          <w:szCs w:val="24"/>
        </w:rPr>
        <w:lastRenderedPageBreak/>
        <w:t>Приложение №</w:t>
      </w:r>
      <w:r>
        <w:rPr>
          <w:rFonts w:ascii="Times New Roman" w:hAnsi="Times New Roman" w:cs="Times New Roman"/>
          <w:b/>
          <w:color w:val="000000"/>
          <w:sz w:val="24"/>
          <w:szCs w:val="24"/>
        </w:rPr>
        <w:t xml:space="preserve"> </w:t>
      </w:r>
      <w:r w:rsidRPr="005E7A9E">
        <w:rPr>
          <w:rFonts w:ascii="Times New Roman" w:hAnsi="Times New Roman" w:cs="Times New Roman"/>
          <w:b/>
          <w:color w:val="000000"/>
          <w:sz w:val="24"/>
          <w:szCs w:val="24"/>
        </w:rPr>
        <w:t>1</w:t>
      </w:r>
      <w:r>
        <w:rPr>
          <w:rFonts w:ascii="Times New Roman" w:hAnsi="Times New Roman" w:cs="Times New Roman"/>
          <w:b/>
          <w:color w:val="000000"/>
          <w:sz w:val="24"/>
          <w:szCs w:val="24"/>
        </w:rPr>
        <w:t>4</w:t>
      </w:r>
      <w:r w:rsidRPr="007030E0">
        <w:rPr>
          <w:rFonts w:ascii="Times New Roman" w:hAnsi="Times New Roman" w:cs="Times New Roman"/>
          <w:b/>
          <w:color w:val="000000"/>
          <w:sz w:val="24"/>
          <w:szCs w:val="24"/>
        </w:rPr>
        <w:t xml:space="preserve"> к Агентскому договору №</w:t>
      </w:r>
      <w:r>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от </w:t>
      </w:r>
      <w:r>
        <w:rPr>
          <w:rFonts w:ascii="Times New Roman" w:hAnsi="Times New Roman" w:cs="Times New Roman"/>
          <w:b/>
          <w:color w:val="000000"/>
          <w:sz w:val="24"/>
          <w:szCs w:val="24"/>
        </w:rPr>
        <w:t>___</w:t>
      </w:r>
      <w:r w:rsidRPr="007030E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w:t>
      </w:r>
      <w:r w:rsidRPr="007030E0">
        <w:rPr>
          <w:rFonts w:ascii="Times New Roman" w:hAnsi="Times New Roman" w:cs="Times New Roman"/>
          <w:b/>
          <w:color w:val="000000"/>
          <w:sz w:val="24"/>
          <w:szCs w:val="24"/>
        </w:rPr>
        <w:t xml:space="preserve"> 20</w:t>
      </w:r>
      <w:r>
        <w:rPr>
          <w:rFonts w:ascii="Times New Roman" w:hAnsi="Times New Roman" w:cs="Times New Roman"/>
          <w:b/>
          <w:color w:val="000000"/>
          <w:sz w:val="24"/>
          <w:szCs w:val="24"/>
        </w:rPr>
        <w:t>2</w:t>
      </w:r>
      <w:r w:rsidRPr="00DB648D">
        <w:rPr>
          <w:rFonts w:ascii="Times New Roman" w:hAnsi="Times New Roman" w:cs="Times New Roman"/>
          <w:b/>
          <w:color w:val="000000"/>
          <w:sz w:val="24"/>
          <w:szCs w:val="24"/>
        </w:rPr>
        <w:t>__</w:t>
      </w:r>
      <w:r w:rsidRPr="007030E0">
        <w:rPr>
          <w:rFonts w:ascii="Times New Roman" w:hAnsi="Times New Roman" w:cs="Times New Roman"/>
          <w:b/>
          <w:color w:val="000000"/>
          <w:sz w:val="24"/>
          <w:szCs w:val="24"/>
        </w:rPr>
        <w:t xml:space="preserve"> г.</w:t>
      </w:r>
    </w:p>
    <w:p w14:paraId="20345B71" w14:textId="77777777" w:rsidR="00F044BF" w:rsidRDefault="00F044BF" w:rsidP="00F044BF">
      <w:pPr>
        <w:spacing w:after="0" w:line="240" w:lineRule="auto"/>
        <w:ind w:left="3232" w:firstLine="709"/>
        <w:jc w:val="right"/>
        <w:rPr>
          <w:rFonts w:ascii="Times New Roman" w:hAnsi="Times New Roman" w:cs="Times New Roman"/>
          <w:b/>
          <w:color w:val="000000"/>
          <w:sz w:val="24"/>
          <w:szCs w:val="24"/>
        </w:rPr>
      </w:pPr>
    </w:p>
    <w:p w14:paraId="13A4D173" w14:textId="77777777" w:rsidR="00F044BF" w:rsidRPr="008916D2" w:rsidRDefault="00F044BF" w:rsidP="00F044BF">
      <w:pPr>
        <w:spacing w:after="0" w:line="240" w:lineRule="auto"/>
        <w:ind w:left="3232" w:firstLine="709"/>
        <w:jc w:val="right"/>
        <w:rPr>
          <w:rFonts w:ascii="Times New Roman" w:hAnsi="Times New Roman" w:cs="Times New Roman"/>
          <w:b/>
          <w:color w:val="000000"/>
          <w:sz w:val="24"/>
          <w:szCs w:val="24"/>
        </w:rPr>
      </w:pPr>
    </w:p>
    <w:p w14:paraId="3503E29F" w14:textId="77777777" w:rsidR="00F044BF" w:rsidRPr="008E65EA" w:rsidRDefault="00F044BF" w:rsidP="0011384C">
      <w:pPr>
        <w:spacing w:after="0" w:line="240" w:lineRule="auto"/>
        <w:jc w:val="both"/>
        <w:rPr>
          <w:rFonts w:ascii="Times New Roman" w:eastAsia="Batang" w:hAnsi="Times New Roman" w:cs="Times New Roman"/>
          <w:sz w:val="24"/>
          <w:szCs w:val="24"/>
          <w:lang w:eastAsia="ko-KR"/>
        </w:rPr>
      </w:pPr>
      <w:r w:rsidRPr="008E65EA">
        <w:rPr>
          <w:rFonts w:ascii="Times New Roman CYR" w:eastAsia="Batang" w:hAnsi="Times New Roman CYR" w:cs="Times New Roman CYR"/>
          <w:color w:val="000000"/>
          <w:sz w:val="24"/>
          <w:szCs w:val="24"/>
          <w:lang w:eastAsia="ko-KR"/>
        </w:rPr>
        <w:t xml:space="preserve">В соответствии с п. 7.3 Договора Стороны вправе изменить Упрощенную форму Реестра Застрахованных лиц по страховому продукту </w:t>
      </w:r>
      <w:r w:rsidRPr="008E65EA">
        <w:rPr>
          <w:rFonts w:ascii="Times New Roman" w:eastAsia="Batang" w:hAnsi="Times New Roman" w:cs="Times New Roman"/>
          <w:sz w:val="24"/>
          <w:szCs w:val="24"/>
          <w:lang w:eastAsia="ko-KR"/>
        </w:rPr>
        <w:t>«Капитал под управлением».</w:t>
      </w:r>
      <w:r w:rsidRPr="008E65EA">
        <w:rPr>
          <w:rFonts w:ascii="Times New Roman" w:eastAsia="Batang" w:hAnsi="Times New Roman" w:cs="Times New Roman"/>
          <w:color w:val="000000"/>
          <w:sz w:val="24"/>
          <w:szCs w:val="24"/>
          <w:lang w:eastAsia="ko-KR"/>
        </w:rPr>
        <w:t xml:space="preserve"> </w:t>
      </w:r>
      <w:r w:rsidRPr="008E65EA">
        <w:rPr>
          <w:rFonts w:ascii="Times New Roman CYR" w:eastAsia="Batang" w:hAnsi="Times New Roman CYR" w:cs="Times New Roman CYR"/>
          <w:color w:val="000000"/>
          <w:sz w:val="24"/>
          <w:szCs w:val="24"/>
          <w:lang w:eastAsia="ko-KR"/>
        </w:rPr>
        <w:t>Подписание Реестра Сторонами по иной форме означает согласование такой формы Упрощенного Реестра Сторонами.</w:t>
      </w:r>
    </w:p>
    <w:p w14:paraId="7119D04A" w14:textId="77777777" w:rsidR="00F044BF" w:rsidRDefault="00F044BF" w:rsidP="00F044BF">
      <w:pPr>
        <w:spacing w:after="0" w:line="240" w:lineRule="auto"/>
        <w:jc w:val="both"/>
        <w:rPr>
          <w:rFonts w:ascii="Times New Roman" w:eastAsia="Batang" w:hAnsi="Times New Roman" w:cs="Times New Roman"/>
          <w:b/>
          <w:sz w:val="24"/>
          <w:szCs w:val="24"/>
          <w:lang w:eastAsia="ko-KR"/>
        </w:rPr>
      </w:pPr>
    </w:p>
    <w:p w14:paraId="0658A19F" w14:textId="77777777" w:rsidR="00F044BF" w:rsidRDefault="00F044BF" w:rsidP="00F044BF">
      <w:pPr>
        <w:spacing w:after="0" w:line="240" w:lineRule="auto"/>
        <w:jc w:val="center"/>
        <w:rPr>
          <w:rFonts w:ascii="Times New Roman" w:eastAsia="Batang" w:hAnsi="Times New Roman" w:cs="Times New Roman"/>
          <w:b/>
          <w:sz w:val="24"/>
          <w:szCs w:val="24"/>
          <w:lang w:eastAsia="ko-KR"/>
        </w:rPr>
      </w:pPr>
      <w:r>
        <w:rPr>
          <w:rFonts w:ascii="Times New Roman CYR" w:hAnsi="Times New Roman CYR" w:cs="Times New Roman CYR"/>
          <w:b/>
          <w:bCs/>
          <w:color w:val="000000"/>
          <w:sz w:val="24"/>
          <w:szCs w:val="24"/>
        </w:rPr>
        <w:t xml:space="preserve">Упрощенная форма Реестра застрахованных лиц по страховому продукту </w:t>
      </w:r>
      <w:r>
        <w:rPr>
          <w:rFonts w:ascii="Times New Roman" w:hAnsi="Times New Roman" w:cs="Times New Roman"/>
          <w:b/>
          <w:bCs/>
          <w:color w:val="000000"/>
          <w:sz w:val="24"/>
          <w:szCs w:val="24"/>
        </w:rPr>
        <w:t>«Капитал под управлением»</w:t>
      </w:r>
    </w:p>
    <w:p w14:paraId="113CF242" w14:textId="77777777" w:rsidR="00F044BF" w:rsidRPr="008E65EA" w:rsidRDefault="00F044BF" w:rsidP="00F044BF">
      <w:pPr>
        <w:spacing w:after="0" w:line="240" w:lineRule="auto"/>
        <w:jc w:val="both"/>
        <w:rPr>
          <w:rFonts w:ascii="Times New Roman" w:eastAsia="Batang" w:hAnsi="Times New Roman" w:cs="Times New Roman"/>
          <w:b/>
          <w:sz w:val="24"/>
          <w:szCs w:val="24"/>
          <w:lang w:eastAsia="ko-KR"/>
        </w:rPr>
      </w:pPr>
    </w:p>
    <w:tbl>
      <w:tblPr>
        <w:tblW w:w="9923" w:type="dxa"/>
        <w:tblInd w:w="-5" w:type="dxa"/>
        <w:tblLook w:val="04A0" w:firstRow="1" w:lastRow="0" w:firstColumn="1" w:lastColumn="0" w:noHBand="0" w:noVBand="1"/>
      </w:tblPr>
      <w:tblGrid>
        <w:gridCol w:w="1701"/>
        <w:gridCol w:w="8222"/>
      </w:tblGrid>
      <w:tr w:rsidR="00F044BF" w:rsidRPr="008E65EA" w14:paraId="1A69C821" w14:textId="77777777" w:rsidTr="005C678E">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6A2688D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b/>
                <w:color w:val="000000"/>
                <w:sz w:val="24"/>
                <w:szCs w:val="24"/>
              </w:rPr>
            </w:pPr>
            <w:r w:rsidRPr="008E65EA">
              <w:rPr>
                <w:rFonts w:ascii="Times New Roman CYR" w:eastAsia="Batang" w:hAnsi="Times New Roman CYR" w:cs="Times New Roman CYR"/>
                <w:b/>
                <w:color w:val="000000"/>
                <w:sz w:val="24"/>
                <w:szCs w:val="24"/>
                <w:lang w:eastAsia="ko-KR"/>
              </w:rPr>
              <w:t>№ поля</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35DA40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b/>
                <w:color w:val="000000"/>
                <w:sz w:val="24"/>
                <w:szCs w:val="24"/>
                <w:lang w:eastAsia="ko-KR"/>
              </w:rPr>
            </w:pPr>
            <w:r w:rsidRPr="008E65EA">
              <w:rPr>
                <w:rFonts w:ascii="Times New Roman CYR" w:eastAsia="Batang" w:hAnsi="Times New Roman CYR" w:cs="Times New Roman CYR"/>
                <w:b/>
                <w:color w:val="000000"/>
                <w:sz w:val="24"/>
                <w:szCs w:val="24"/>
                <w:lang w:eastAsia="ko-KR"/>
              </w:rPr>
              <w:t>Наименование поля</w:t>
            </w:r>
          </w:p>
        </w:tc>
      </w:tr>
      <w:tr w:rsidR="00F044BF" w:rsidRPr="008E65EA" w14:paraId="5A76DD22"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672F66F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w:t>
            </w:r>
          </w:p>
        </w:tc>
        <w:tc>
          <w:tcPr>
            <w:tcW w:w="8222" w:type="dxa"/>
            <w:tcBorders>
              <w:top w:val="nil"/>
              <w:left w:val="single" w:sz="4" w:space="0" w:color="auto"/>
              <w:bottom w:val="single" w:sz="4" w:space="0" w:color="auto"/>
              <w:right w:val="single" w:sz="4" w:space="0" w:color="auto"/>
            </w:tcBorders>
            <w:vAlign w:val="center"/>
            <w:hideMark/>
          </w:tcPr>
          <w:p w14:paraId="208CF3E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заключения договора</w:t>
            </w:r>
          </w:p>
        </w:tc>
      </w:tr>
      <w:tr w:rsidR="00F044BF" w:rsidRPr="008E65EA" w14:paraId="26BCEC5D"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D0E3BD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2</w:t>
            </w:r>
          </w:p>
        </w:tc>
        <w:tc>
          <w:tcPr>
            <w:tcW w:w="8222" w:type="dxa"/>
            <w:tcBorders>
              <w:top w:val="nil"/>
              <w:left w:val="single" w:sz="4" w:space="0" w:color="auto"/>
              <w:bottom w:val="single" w:sz="4" w:space="0" w:color="auto"/>
              <w:right w:val="single" w:sz="4" w:space="0" w:color="auto"/>
            </w:tcBorders>
            <w:vAlign w:val="center"/>
            <w:hideMark/>
          </w:tcPr>
          <w:p w14:paraId="461B774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Номер договора страхования</w:t>
            </w:r>
          </w:p>
        </w:tc>
      </w:tr>
      <w:tr w:rsidR="00F044BF" w:rsidRPr="008E65EA" w14:paraId="6EE71786"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8C47D6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3</w:t>
            </w:r>
          </w:p>
        </w:tc>
        <w:tc>
          <w:tcPr>
            <w:tcW w:w="8222" w:type="dxa"/>
            <w:tcBorders>
              <w:top w:val="nil"/>
              <w:left w:val="single" w:sz="4" w:space="0" w:color="auto"/>
              <w:bottom w:val="single" w:sz="4" w:space="0" w:color="auto"/>
              <w:right w:val="single" w:sz="4" w:space="0" w:color="auto"/>
            </w:tcBorders>
            <w:vAlign w:val="center"/>
            <w:hideMark/>
          </w:tcPr>
          <w:p w14:paraId="650AEB0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Тип договора</w:t>
            </w:r>
          </w:p>
        </w:tc>
      </w:tr>
      <w:tr w:rsidR="00F044BF" w:rsidRPr="008E65EA" w14:paraId="14422A2A"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27E616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4</w:t>
            </w:r>
          </w:p>
        </w:tc>
        <w:tc>
          <w:tcPr>
            <w:tcW w:w="8222" w:type="dxa"/>
            <w:tcBorders>
              <w:top w:val="nil"/>
              <w:left w:val="single" w:sz="4" w:space="0" w:color="auto"/>
              <w:bottom w:val="single" w:sz="4" w:space="0" w:color="auto"/>
              <w:right w:val="single" w:sz="4" w:space="0" w:color="auto"/>
            </w:tcBorders>
            <w:vAlign w:val="center"/>
            <w:hideMark/>
          </w:tcPr>
          <w:p w14:paraId="356C3BE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Программа страхования</w:t>
            </w:r>
          </w:p>
        </w:tc>
      </w:tr>
      <w:tr w:rsidR="00F044BF" w:rsidRPr="008E65EA" w14:paraId="5C58BF06"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495857A9"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5</w:t>
            </w:r>
          </w:p>
        </w:tc>
        <w:tc>
          <w:tcPr>
            <w:tcW w:w="8222" w:type="dxa"/>
            <w:tcBorders>
              <w:top w:val="nil"/>
              <w:left w:val="single" w:sz="4" w:space="0" w:color="auto"/>
              <w:bottom w:val="single" w:sz="4" w:space="0" w:color="auto"/>
              <w:right w:val="single" w:sz="4" w:space="0" w:color="auto"/>
            </w:tcBorders>
            <w:vAlign w:val="center"/>
            <w:hideMark/>
          </w:tcPr>
          <w:p w14:paraId="5D27D66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страхования</w:t>
            </w:r>
          </w:p>
        </w:tc>
      </w:tr>
      <w:tr w:rsidR="00F044BF" w:rsidRPr="008E65EA" w14:paraId="599DEC6C"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3A53D51"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6</w:t>
            </w:r>
          </w:p>
        </w:tc>
        <w:tc>
          <w:tcPr>
            <w:tcW w:w="8222" w:type="dxa"/>
            <w:tcBorders>
              <w:top w:val="nil"/>
              <w:left w:val="single" w:sz="4" w:space="0" w:color="auto"/>
              <w:bottom w:val="single" w:sz="4" w:space="0" w:color="auto"/>
              <w:right w:val="single" w:sz="4" w:space="0" w:color="auto"/>
            </w:tcBorders>
            <w:vAlign w:val="center"/>
            <w:hideMark/>
          </w:tcPr>
          <w:p w14:paraId="052E3B19"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начала инвестирования</w:t>
            </w:r>
          </w:p>
        </w:tc>
      </w:tr>
      <w:tr w:rsidR="00F044BF" w:rsidRPr="008E65EA" w14:paraId="6990C8CB"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A83C9D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7</w:t>
            </w:r>
          </w:p>
        </w:tc>
        <w:tc>
          <w:tcPr>
            <w:tcW w:w="8222" w:type="dxa"/>
            <w:tcBorders>
              <w:top w:val="nil"/>
              <w:left w:val="single" w:sz="4" w:space="0" w:color="auto"/>
              <w:bottom w:val="single" w:sz="4" w:space="0" w:color="auto"/>
              <w:right w:val="single" w:sz="4" w:space="0" w:color="auto"/>
            </w:tcBorders>
            <w:vAlign w:val="center"/>
            <w:hideMark/>
          </w:tcPr>
          <w:p w14:paraId="4CE4334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окончания страхования</w:t>
            </w:r>
          </w:p>
        </w:tc>
      </w:tr>
      <w:tr w:rsidR="00F044BF" w:rsidRPr="008E65EA" w14:paraId="0D8E15A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7273F9F2"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8</w:t>
            </w:r>
          </w:p>
        </w:tc>
        <w:tc>
          <w:tcPr>
            <w:tcW w:w="8222" w:type="dxa"/>
            <w:tcBorders>
              <w:top w:val="nil"/>
              <w:left w:val="single" w:sz="4" w:space="0" w:color="auto"/>
              <w:bottom w:val="single" w:sz="4" w:space="0" w:color="auto"/>
              <w:right w:val="single" w:sz="4" w:space="0" w:color="auto"/>
            </w:tcBorders>
            <w:vAlign w:val="center"/>
            <w:hideMark/>
          </w:tcPr>
          <w:p w14:paraId="6648AFD3"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Стратегия</w:t>
            </w:r>
          </w:p>
        </w:tc>
      </w:tr>
      <w:tr w:rsidR="00F044BF" w:rsidRPr="008E65EA" w14:paraId="345280A3"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EE2A0D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9</w:t>
            </w:r>
          </w:p>
        </w:tc>
        <w:tc>
          <w:tcPr>
            <w:tcW w:w="8222" w:type="dxa"/>
            <w:tcBorders>
              <w:top w:val="nil"/>
              <w:left w:val="single" w:sz="4" w:space="0" w:color="auto"/>
              <w:bottom w:val="single" w:sz="4" w:space="0" w:color="auto"/>
              <w:right w:val="single" w:sz="4" w:space="0" w:color="auto"/>
            </w:tcBorders>
            <w:vAlign w:val="center"/>
            <w:hideMark/>
          </w:tcPr>
          <w:p w14:paraId="7741D9E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Срок страхования в годах</w:t>
            </w:r>
          </w:p>
        </w:tc>
      </w:tr>
      <w:tr w:rsidR="00F044BF" w:rsidRPr="008E65EA" w14:paraId="2B849C8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C1DCCB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10</w:t>
            </w:r>
          </w:p>
        </w:tc>
        <w:tc>
          <w:tcPr>
            <w:tcW w:w="8222" w:type="dxa"/>
            <w:tcBorders>
              <w:top w:val="nil"/>
              <w:left w:val="single" w:sz="4" w:space="0" w:color="auto"/>
              <w:bottom w:val="single" w:sz="4" w:space="0" w:color="auto"/>
              <w:right w:val="single" w:sz="4" w:space="0" w:color="auto"/>
            </w:tcBorders>
            <w:vAlign w:val="center"/>
            <w:hideMark/>
          </w:tcPr>
          <w:p w14:paraId="7E44ABE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Валюта договора страхования</w:t>
            </w:r>
          </w:p>
        </w:tc>
      </w:tr>
      <w:tr w:rsidR="00F044BF" w:rsidRPr="008E65EA" w14:paraId="4941CBBF"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1976DE5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11</w:t>
            </w:r>
          </w:p>
        </w:tc>
        <w:tc>
          <w:tcPr>
            <w:tcW w:w="8222" w:type="dxa"/>
            <w:tcBorders>
              <w:top w:val="nil"/>
              <w:left w:val="single" w:sz="4" w:space="0" w:color="auto"/>
              <w:bottom w:val="single" w:sz="4" w:space="0" w:color="auto"/>
              <w:right w:val="single" w:sz="4" w:space="0" w:color="auto"/>
            </w:tcBorders>
            <w:vAlign w:val="center"/>
            <w:hideMark/>
          </w:tcPr>
          <w:p w14:paraId="003D430C"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Периодичность оплаты</w:t>
            </w:r>
          </w:p>
        </w:tc>
      </w:tr>
      <w:tr w:rsidR="00F044BF" w:rsidRPr="008E65EA" w14:paraId="68B92703"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7C32348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12</w:t>
            </w:r>
          </w:p>
        </w:tc>
        <w:tc>
          <w:tcPr>
            <w:tcW w:w="8222" w:type="dxa"/>
            <w:tcBorders>
              <w:top w:val="nil"/>
              <w:left w:val="single" w:sz="4" w:space="0" w:color="auto"/>
              <w:bottom w:val="single" w:sz="4" w:space="0" w:color="auto"/>
              <w:right w:val="single" w:sz="4" w:space="0" w:color="auto"/>
            </w:tcBorders>
            <w:vAlign w:val="center"/>
            <w:hideMark/>
          </w:tcPr>
          <w:p w14:paraId="2D170F78"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Общая страховая премия в валюте договора</w:t>
            </w:r>
          </w:p>
        </w:tc>
      </w:tr>
      <w:tr w:rsidR="00F044BF" w:rsidRPr="008E65EA" w14:paraId="4AEBA355"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221A95A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13</w:t>
            </w:r>
          </w:p>
        </w:tc>
        <w:tc>
          <w:tcPr>
            <w:tcW w:w="8222" w:type="dxa"/>
            <w:tcBorders>
              <w:top w:val="nil"/>
              <w:left w:val="single" w:sz="4" w:space="0" w:color="auto"/>
              <w:bottom w:val="single" w:sz="4" w:space="0" w:color="auto"/>
              <w:right w:val="single" w:sz="4" w:space="0" w:color="auto"/>
            </w:tcBorders>
            <w:vAlign w:val="center"/>
            <w:hideMark/>
          </w:tcPr>
          <w:p w14:paraId="70ECE3CA"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Страхователя</w:t>
            </w:r>
          </w:p>
        </w:tc>
      </w:tr>
      <w:tr w:rsidR="00F044BF" w:rsidRPr="008E65EA" w14:paraId="74D659FA"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4CE5E3E5"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14</w:t>
            </w:r>
          </w:p>
        </w:tc>
        <w:tc>
          <w:tcPr>
            <w:tcW w:w="8222" w:type="dxa"/>
            <w:tcBorders>
              <w:top w:val="nil"/>
              <w:left w:val="single" w:sz="4" w:space="0" w:color="auto"/>
              <w:bottom w:val="single" w:sz="4" w:space="0" w:color="auto"/>
              <w:right w:val="single" w:sz="4" w:space="0" w:color="auto"/>
            </w:tcBorders>
            <w:vAlign w:val="center"/>
            <w:hideMark/>
          </w:tcPr>
          <w:p w14:paraId="2A64B73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Страхователя</w:t>
            </w:r>
          </w:p>
        </w:tc>
      </w:tr>
      <w:tr w:rsidR="00F044BF" w:rsidRPr="008E65EA" w14:paraId="127BE4A8"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E46BC36"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15</w:t>
            </w:r>
          </w:p>
        </w:tc>
        <w:tc>
          <w:tcPr>
            <w:tcW w:w="8222" w:type="dxa"/>
            <w:tcBorders>
              <w:top w:val="nil"/>
              <w:left w:val="single" w:sz="4" w:space="0" w:color="auto"/>
              <w:bottom w:val="single" w:sz="4" w:space="0" w:color="auto"/>
              <w:right w:val="single" w:sz="4" w:space="0" w:color="auto"/>
            </w:tcBorders>
            <w:vAlign w:val="center"/>
            <w:hideMark/>
          </w:tcPr>
          <w:p w14:paraId="5AAF4F23"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ФИО Застрахованного лица</w:t>
            </w:r>
          </w:p>
        </w:tc>
      </w:tr>
      <w:tr w:rsidR="00F044BF" w:rsidRPr="008E65EA" w14:paraId="2886194D"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5FFCCEF"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16</w:t>
            </w:r>
          </w:p>
        </w:tc>
        <w:tc>
          <w:tcPr>
            <w:tcW w:w="8222" w:type="dxa"/>
            <w:tcBorders>
              <w:top w:val="nil"/>
              <w:left w:val="single" w:sz="4" w:space="0" w:color="auto"/>
              <w:bottom w:val="single" w:sz="4" w:space="0" w:color="auto"/>
              <w:right w:val="single" w:sz="4" w:space="0" w:color="auto"/>
            </w:tcBorders>
            <w:vAlign w:val="center"/>
            <w:hideMark/>
          </w:tcPr>
          <w:p w14:paraId="3165C6BD"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Дата рождения Застрахованного лица</w:t>
            </w:r>
          </w:p>
        </w:tc>
      </w:tr>
      <w:tr w:rsidR="00F044BF" w:rsidRPr="008E65EA" w14:paraId="083ABCDC"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3B85743E"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17</w:t>
            </w:r>
          </w:p>
        </w:tc>
        <w:tc>
          <w:tcPr>
            <w:tcW w:w="8222" w:type="dxa"/>
            <w:tcBorders>
              <w:top w:val="nil"/>
              <w:left w:val="single" w:sz="4" w:space="0" w:color="auto"/>
              <w:bottom w:val="single" w:sz="4" w:space="0" w:color="auto"/>
              <w:right w:val="single" w:sz="4" w:space="0" w:color="auto"/>
            </w:tcBorders>
            <w:vAlign w:val="center"/>
            <w:hideMark/>
          </w:tcPr>
          <w:p w14:paraId="09C93D2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ВСП</w:t>
            </w:r>
          </w:p>
        </w:tc>
      </w:tr>
      <w:tr w:rsidR="00F044BF" w:rsidRPr="008E65EA" w14:paraId="29A79C47" w14:textId="77777777" w:rsidTr="005C678E">
        <w:trPr>
          <w:trHeight w:val="397"/>
        </w:trPr>
        <w:tc>
          <w:tcPr>
            <w:tcW w:w="1701" w:type="dxa"/>
            <w:tcBorders>
              <w:top w:val="nil"/>
              <w:left w:val="single" w:sz="4" w:space="0" w:color="auto"/>
              <w:bottom w:val="single" w:sz="4" w:space="0" w:color="auto"/>
              <w:right w:val="single" w:sz="4" w:space="0" w:color="auto"/>
            </w:tcBorders>
            <w:vAlign w:val="bottom"/>
            <w:hideMark/>
          </w:tcPr>
          <w:p w14:paraId="506BFB4B"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18</w:t>
            </w:r>
          </w:p>
        </w:tc>
        <w:tc>
          <w:tcPr>
            <w:tcW w:w="8222" w:type="dxa"/>
            <w:tcBorders>
              <w:top w:val="nil"/>
              <w:left w:val="single" w:sz="4" w:space="0" w:color="auto"/>
              <w:bottom w:val="single" w:sz="4" w:space="0" w:color="auto"/>
              <w:right w:val="single" w:sz="4" w:space="0" w:color="auto"/>
            </w:tcBorders>
            <w:vAlign w:val="center"/>
            <w:hideMark/>
          </w:tcPr>
          <w:p w14:paraId="59944F00" w14:textId="77777777" w:rsidR="00F044BF" w:rsidRPr="008E65EA" w:rsidRDefault="00F044BF" w:rsidP="005C678E">
            <w:pPr>
              <w:autoSpaceDE w:val="0"/>
              <w:autoSpaceDN w:val="0"/>
              <w:adjustRightInd w:val="0"/>
              <w:spacing w:after="0" w:line="240" w:lineRule="auto"/>
              <w:rPr>
                <w:rFonts w:ascii="Times New Roman CYR" w:eastAsia="Batang" w:hAnsi="Times New Roman CYR" w:cs="Times New Roman CYR"/>
                <w:color w:val="000000"/>
                <w:sz w:val="24"/>
                <w:szCs w:val="24"/>
                <w:lang w:eastAsia="ko-KR"/>
              </w:rPr>
            </w:pPr>
            <w:r w:rsidRPr="008E65EA">
              <w:rPr>
                <w:rFonts w:ascii="Times New Roman CYR" w:eastAsia="Batang" w:hAnsi="Times New Roman CYR" w:cs="Times New Roman CYR"/>
                <w:color w:val="000000"/>
                <w:sz w:val="24"/>
                <w:szCs w:val="24"/>
                <w:lang w:eastAsia="ko-KR"/>
              </w:rPr>
              <w:t>Сумма агентского вознаграждения с НДС к оплате Страховой компанией, руб.</w:t>
            </w:r>
          </w:p>
        </w:tc>
      </w:tr>
    </w:tbl>
    <w:p w14:paraId="1E230B23" w14:textId="77777777" w:rsidR="00F044BF" w:rsidRPr="008E65EA" w:rsidRDefault="00F044BF" w:rsidP="00F044BF">
      <w:pPr>
        <w:spacing w:after="0" w:line="240" w:lineRule="auto"/>
        <w:jc w:val="both"/>
        <w:rPr>
          <w:rFonts w:ascii="Times New Roman" w:eastAsia="Batang" w:hAnsi="Times New Roman" w:cs="Times New Roman"/>
          <w:b/>
          <w:sz w:val="24"/>
          <w:szCs w:val="24"/>
          <w:lang w:eastAsia="ko-KR"/>
        </w:rPr>
      </w:pPr>
    </w:p>
    <w:p w14:paraId="337014B4" w14:textId="77777777" w:rsidR="005005F5" w:rsidRDefault="005005F5"/>
    <w:sectPr w:rsidR="005005F5" w:rsidSect="00313F8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46F2" w16cex:dateUtc="2022-06-24T1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DB85" w14:textId="77777777" w:rsidR="00E12BD5" w:rsidRDefault="00E12BD5" w:rsidP="009E325C">
      <w:pPr>
        <w:spacing w:after="0" w:line="240" w:lineRule="auto"/>
      </w:pPr>
      <w:r>
        <w:separator/>
      </w:r>
    </w:p>
  </w:endnote>
  <w:endnote w:type="continuationSeparator" w:id="0">
    <w:p w14:paraId="11B2E67E" w14:textId="77777777" w:rsidR="00E12BD5" w:rsidRDefault="00E12BD5" w:rsidP="009E325C">
      <w:pPr>
        <w:spacing w:after="0" w:line="240" w:lineRule="auto"/>
      </w:pPr>
      <w:r>
        <w:continuationSeparator/>
      </w:r>
    </w:p>
  </w:endnote>
  <w:endnote w:type="continuationNotice" w:id="1">
    <w:p w14:paraId="3CB51499" w14:textId="77777777" w:rsidR="00E12BD5" w:rsidRDefault="00E12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F05D" w14:textId="67F72718" w:rsidR="00687ABB" w:rsidRDefault="00687ABB" w:rsidP="00313F8A">
    <w:pPr>
      <w:pStyle w:val="af5"/>
      <w:jc w:val="right"/>
    </w:pPr>
    <w:r>
      <w:rPr>
        <w:noProof/>
      </w:rPr>
      <w:drawing>
        <wp:inline distT="0" distB="0" distL="0" distR="0" wp14:anchorId="3B74E481" wp14:editId="0E6F0507">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id w:val="-50782272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8004" w14:textId="77777777" w:rsidR="00687ABB" w:rsidRDefault="00687AB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71DA" w14:textId="77777777" w:rsidR="00687ABB" w:rsidRDefault="00687ABB">
    <w:pPr>
      <w:pStyle w:val="af5"/>
    </w:pPr>
    <w:r>
      <w:rPr>
        <w:noProof/>
      </w:rPr>
      <w:drawing>
        <wp:inline distT="0" distB="0" distL="0" distR="0" wp14:anchorId="4EEF632F" wp14:editId="50BCD83E">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CE15" w14:textId="77777777" w:rsidR="00687ABB" w:rsidRDefault="00687AB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7562" w14:textId="77777777" w:rsidR="00E12BD5" w:rsidRDefault="00E12BD5" w:rsidP="009E325C">
      <w:pPr>
        <w:spacing w:after="0" w:line="240" w:lineRule="auto"/>
      </w:pPr>
      <w:r>
        <w:separator/>
      </w:r>
    </w:p>
  </w:footnote>
  <w:footnote w:type="continuationSeparator" w:id="0">
    <w:p w14:paraId="04D31A31" w14:textId="77777777" w:rsidR="00E12BD5" w:rsidRDefault="00E12BD5" w:rsidP="009E325C">
      <w:pPr>
        <w:spacing w:after="0" w:line="240" w:lineRule="auto"/>
      </w:pPr>
      <w:r>
        <w:continuationSeparator/>
      </w:r>
    </w:p>
  </w:footnote>
  <w:footnote w:type="continuationNotice" w:id="1">
    <w:p w14:paraId="745D6530" w14:textId="77777777" w:rsidR="00E12BD5" w:rsidRDefault="00E12BD5">
      <w:pPr>
        <w:spacing w:after="0" w:line="240" w:lineRule="auto"/>
      </w:pPr>
    </w:p>
  </w:footnote>
  <w:footnote w:id="2">
    <w:p w14:paraId="72FDB091" w14:textId="77777777" w:rsidR="00687ABB" w:rsidRDefault="00687ABB" w:rsidP="003E60E4">
      <w:pPr>
        <w:pStyle w:val="ab"/>
      </w:pPr>
      <w:r>
        <w:rPr>
          <w:rStyle w:val="a8"/>
        </w:rPr>
        <w:footnoteRef/>
      </w:r>
      <w:r>
        <w:t xml:space="preserve"> </w:t>
      </w:r>
      <w:r w:rsidRPr="00643647">
        <w:rPr>
          <w:sz w:val="16"/>
          <w:szCs w:val="16"/>
        </w:rPr>
        <w:t>«Базовый стандарт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 утв. Решением Комитета финансового надзора Банка России, протокол от 09.08.2018 № КФНП-24, Базовый стандарт совершения страховыми организациями операций на финансовом рынке, утв. Банком России, протокол от 09.08.2018 № КФНП-24</w:t>
      </w:r>
    </w:p>
  </w:footnote>
  <w:footnote w:id="3">
    <w:p w14:paraId="2A8BDA88" w14:textId="77777777" w:rsidR="00687ABB" w:rsidRPr="004C65D9" w:rsidRDefault="00687ABB" w:rsidP="009E325C">
      <w:pPr>
        <w:pStyle w:val="ab"/>
        <w:rPr>
          <w:sz w:val="16"/>
          <w:szCs w:val="16"/>
        </w:rPr>
      </w:pPr>
      <w:r w:rsidRPr="004C65D9">
        <w:rPr>
          <w:rStyle w:val="a8"/>
          <w:sz w:val="16"/>
          <w:szCs w:val="16"/>
        </w:rPr>
        <w:footnoteRef/>
      </w:r>
      <w:r w:rsidRPr="004C65D9">
        <w:rPr>
          <w:sz w:val="16"/>
          <w:szCs w:val="16"/>
        </w:rPr>
        <w:t xml:space="preserve"> </w:t>
      </w:r>
      <w:r w:rsidRPr="004C65D9">
        <w:rPr>
          <w:color w:val="000000"/>
          <w:sz w:val="16"/>
          <w:szCs w:val="16"/>
        </w:rPr>
        <w:t>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footnote>
  <w:footnote w:id="4">
    <w:p w14:paraId="524B545E" w14:textId="25322C7C" w:rsidR="00687ABB" w:rsidRPr="004C65D9" w:rsidRDefault="00687ABB" w:rsidP="009E325C">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Данное условие распространяется также на Выгодоприобретателя-физическое лицо, если форма страховых документов, утвержденных Страховщиком, подразумевает установление гражданства (статус лица без гражданства) Выгодоприобретателя.</w:t>
      </w:r>
      <w:r>
        <w:rPr>
          <w:rFonts w:ascii="Times New Roman CYR" w:hAnsi="Times New Roman CYR" w:cs="Times New Roman CYR"/>
          <w:color w:val="000000"/>
          <w:sz w:val="16"/>
          <w:szCs w:val="16"/>
        </w:rPr>
        <w:t xml:space="preserve"> </w:t>
      </w:r>
    </w:p>
    <w:p w14:paraId="2EF0867F" w14:textId="77777777" w:rsidR="00687ABB" w:rsidRPr="004C65D9" w:rsidRDefault="00687ABB" w:rsidP="009E325C">
      <w:pPr>
        <w:pStyle w:val="ab"/>
        <w:jc w:val="both"/>
        <w:rPr>
          <w:sz w:val="16"/>
          <w:szCs w:val="16"/>
        </w:rPr>
      </w:pPr>
      <w:r w:rsidRPr="004C65D9">
        <w:rPr>
          <w:rFonts w:ascii="Times New Roman CYR" w:hAnsi="Times New Roman CYR" w:cs="Times New Roman CYR"/>
          <w:color w:val="000000"/>
          <w:sz w:val="16"/>
          <w:szCs w:val="16"/>
        </w:rPr>
        <w:t xml:space="preserve">Обязанность по идентификации выгодоприобретателя, включая установление его гражданства вытекает из требований Федерального закона от 07 августа 2001 года </w:t>
      </w:r>
      <w:r w:rsidRPr="004C65D9">
        <w:rPr>
          <w:color w:val="000000"/>
          <w:sz w:val="16"/>
          <w:szCs w:val="16"/>
        </w:rPr>
        <w:t>№ 115-</w:t>
      </w:r>
      <w:r w:rsidRPr="004C65D9">
        <w:rPr>
          <w:rFonts w:ascii="Times New Roman CYR" w:hAnsi="Times New Roman CYR" w:cs="Times New Roman CYR"/>
          <w:color w:val="000000"/>
          <w:sz w:val="16"/>
          <w:szCs w:val="16"/>
        </w:rPr>
        <w:t xml:space="preserve">ФЗ </w:t>
      </w:r>
      <w:r w:rsidRPr="004C65D9">
        <w:rPr>
          <w:color w:val="000000"/>
          <w:sz w:val="16"/>
          <w:szCs w:val="16"/>
        </w:rPr>
        <w:t>«</w:t>
      </w:r>
      <w:r w:rsidRPr="004C65D9">
        <w:rPr>
          <w:rFonts w:ascii="Times New Roman CYR" w:hAnsi="Times New Roman CYR" w:cs="Times New Roman CYR"/>
          <w:color w:val="000000"/>
          <w:sz w:val="16"/>
          <w:szCs w:val="16"/>
        </w:rPr>
        <w:t>О противодействии легализации (отмыванию) доходов, полученных преступным путем, и финансированию терроризма</w:t>
      </w:r>
      <w:r w:rsidRPr="004C65D9">
        <w:rPr>
          <w:color w:val="000000"/>
          <w:sz w:val="16"/>
          <w:szCs w:val="16"/>
        </w:rPr>
        <w:t>» (</w:t>
      </w:r>
      <w:r w:rsidRPr="004C65D9">
        <w:rPr>
          <w:rFonts w:ascii="Times New Roman CYR" w:hAnsi="Times New Roman CYR" w:cs="Times New Roman CYR"/>
          <w:color w:val="000000"/>
          <w:sz w:val="16"/>
          <w:szCs w:val="16"/>
        </w:rPr>
        <w:t>подп.1 п.1 ст.7).</w:t>
      </w:r>
    </w:p>
  </w:footnote>
  <w:footnote w:id="5">
    <w:p w14:paraId="5C6482A3" w14:textId="77777777" w:rsidR="00687ABB" w:rsidRDefault="00687ABB" w:rsidP="009E325C">
      <w:pPr>
        <w:autoSpaceDE w:val="0"/>
        <w:autoSpaceDN w:val="0"/>
        <w:adjustRightInd w:val="0"/>
        <w:spacing w:after="0" w:line="240" w:lineRule="auto"/>
        <w:jc w:val="both"/>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В случае если Страхователем/Застрахованным лицом по Договору страхования является физическое лицо - не гражданин РФ, дополнительно предоставляется нотариально заверенный перевод указанных документов. Данное условие применяется также к Выгодоприобретателям, если согласно п. 1.4. настоящего Приложения устанавливается их гражданство.</w:t>
      </w:r>
    </w:p>
  </w:footnote>
  <w:footnote w:id="6">
    <w:p w14:paraId="27F685E0" w14:textId="77777777" w:rsidR="00687ABB" w:rsidRPr="002F0EEC" w:rsidRDefault="00687ABB"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7">
    <w:p w14:paraId="377AAB6E" w14:textId="77777777" w:rsidR="00687ABB" w:rsidRPr="002F0EEC" w:rsidRDefault="00687ABB"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8">
    <w:p w14:paraId="780F789E" w14:textId="77777777" w:rsidR="00687ABB" w:rsidRPr="002F0EEC" w:rsidRDefault="00687ABB" w:rsidP="009E325C">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
    <w:p w14:paraId="0493478E" w14:textId="77777777" w:rsidR="00687ABB" w:rsidRPr="002F0EEC" w:rsidRDefault="00687ABB" w:rsidP="009E325C">
      <w:pPr>
        <w:pStyle w:val="ab"/>
        <w:rPr>
          <w:sz w:val="16"/>
          <w:szCs w:val="16"/>
        </w:rPr>
      </w:pPr>
      <w:r w:rsidRPr="002F0EEC">
        <w:rPr>
          <w:rStyle w:val="a8"/>
          <w:sz w:val="16"/>
          <w:szCs w:val="16"/>
        </w:rPr>
        <w:footnoteRef/>
      </w:r>
      <w:r w:rsidRPr="002F0EEC">
        <w:rPr>
          <w:sz w:val="16"/>
          <w:szCs w:val="16"/>
        </w:rPr>
        <w:t xml:space="preserve"> Если применимо.</w:t>
      </w:r>
    </w:p>
  </w:footnote>
  <w:footnote w:id="10">
    <w:p w14:paraId="212CB355" w14:textId="10E15FCD" w:rsidR="00687ABB" w:rsidRPr="002F0EEC" w:rsidRDefault="00687ABB" w:rsidP="009E325C">
      <w:pPr>
        <w:pStyle w:val="ab"/>
        <w:jc w:val="both"/>
        <w:rPr>
          <w:sz w:val="16"/>
          <w:szCs w:val="16"/>
        </w:rPr>
      </w:pPr>
      <w:r w:rsidRPr="002F0EEC">
        <w:rPr>
          <w:rStyle w:val="a8"/>
          <w:sz w:val="16"/>
          <w:szCs w:val="16"/>
        </w:rPr>
        <w:footnoteRef/>
      </w:r>
      <w:r w:rsidRPr="002F0EEC">
        <w:rPr>
          <w:sz w:val="16"/>
          <w:szCs w:val="16"/>
        </w:rPr>
        <w:t xml:space="preserve"> Уведомление Банку-агенту направляется в порядке, предусмотренном Договором, по адресу: </w:t>
      </w:r>
      <w:r>
        <w:rPr>
          <w:sz w:val="16"/>
          <w:szCs w:val="16"/>
        </w:rPr>
        <w:t>__________</w:t>
      </w:r>
      <w:r w:rsidRPr="002F0EEC">
        <w:rPr>
          <w:sz w:val="16"/>
          <w:szCs w:val="16"/>
        </w:rPr>
        <w:t>.</w:t>
      </w:r>
    </w:p>
  </w:footnote>
  <w:footnote w:id="11">
    <w:p w14:paraId="4AE885D1" w14:textId="77777777" w:rsidR="00687ABB" w:rsidRPr="002F0EEC" w:rsidRDefault="00687ABB" w:rsidP="009E325C">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12">
    <w:p w14:paraId="556276C5" w14:textId="77777777" w:rsidR="00687ABB" w:rsidRDefault="00687ABB" w:rsidP="009E325C">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r w:rsidRPr="002F0EEC">
        <w:rPr>
          <w:sz w:val="16"/>
          <w:szCs w:val="16"/>
          <w:lang w:val="en-US"/>
        </w:rPr>
        <w:t>sms</w:t>
      </w:r>
      <w:r w:rsidRPr="002F0EEC">
        <w:rPr>
          <w:sz w:val="16"/>
          <w:szCs w:val="16"/>
        </w:rPr>
        <w:t xml:space="preserve"> и мессенджеров, аудио- и видеозаписи и т.п.</w:t>
      </w:r>
    </w:p>
  </w:footnote>
  <w:footnote w:id="13">
    <w:p w14:paraId="4AC97E6F" w14:textId="77777777" w:rsidR="00687ABB" w:rsidRDefault="00687ABB" w:rsidP="00D33638">
      <w:pPr>
        <w:pStyle w:val="ab"/>
      </w:pPr>
      <w:r>
        <w:rPr>
          <w:rStyle w:val="a8"/>
        </w:rPr>
        <w:footnoteRef/>
      </w:r>
      <w:r>
        <w:t xml:space="preserve"> Указывается информация при наличии</w:t>
      </w:r>
    </w:p>
  </w:footnote>
  <w:footnote w:id="14">
    <w:p w14:paraId="2CB790AD" w14:textId="77777777" w:rsidR="00687ABB" w:rsidRDefault="00687ABB" w:rsidP="00D33638">
      <w:pPr>
        <w:pStyle w:val="ab"/>
      </w:pPr>
      <w:r>
        <w:rPr>
          <w:rStyle w:val="a8"/>
        </w:rPr>
        <w:footnoteRef/>
      </w:r>
      <w:r>
        <w:t xml:space="preserve"> Указывается информация при наличии</w:t>
      </w:r>
    </w:p>
  </w:footnote>
  <w:footnote w:id="15">
    <w:p w14:paraId="5E7F0923" w14:textId="77777777" w:rsidR="00687ABB" w:rsidRPr="00CF75A9" w:rsidRDefault="00687ABB" w:rsidP="00297BBE">
      <w:pPr>
        <w:pStyle w:val="ab"/>
        <w:jc w:val="both"/>
      </w:pPr>
      <w:r w:rsidRPr="00CF75A9">
        <w:rPr>
          <w:rStyle w:val="a8"/>
          <w:rFonts w:eastAsiaTheme="majorEastAsia"/>
        </w:rPr>
        <w:footnoteRef/>
      </w:r>
      <w:r w:rsidRPr="00CF75A9">
        <w:t xml:space="preserve"> </w:t>
      </w:r>
      <w:r>
        <w:t>У</w:t>
      </w:r>
      <w:r w:rsidRPr="00CF75A9">
        <w:t>казываются полные реквизиты организаций Сторон (КПП\ИНН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C6D" w14:textId="77777777" w:rsidR="00687ABB" w:rsidRDefault="00687AB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D960" w14:textId="77777777" w:rsidR="00687ABB" w:rsidRDefault="00687AB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FF46" w14:textId="77777777" w:rsidR="00687ABB" w:rsidRDefault="00687AB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41496"/>
    <w:multiLevelType w:val="hybridMultilevel"/>
    <w:tmpl w:val="E4BC8BF8"/>
    <w:lvl w:ilvl="0" w:tplc="02EC7794">
      <w:start w:val="5"/>
      <w:numFmt w:val="decimal"/>
      <w:lvlText w:val="%1."/>
      <w:lvlJc w:val="left"/>
      <w:pPr>
        <w:ind w:left="2628" w:hanging="360"/>
      </w:pPr>
      <w:rPr>
        <w:rFonts w:hint="default"/>
        <w:b/>
        <w:color w:val="auto"/>
      </w:rPr>
    </w:lvl>
    <w:lvl w:ilvl="1" w:tplc="CA56C95C" w:tentative="1">
      <w:start w:val="1"/>
      <w:numFmt w:val="lowerLetter"/>
      <w:lvlText w:val="%2."/>
      <w:lvlJc w:val="left"/>
      <w:pPr>
        <w:ind w:left="1440" w:hanging="360"/>
      </w:pPr>
    </w:lvl>
    <w:lvl w:ilvl="2" w:tplc="4E86F9AE" w:tentative="1">
      <w:start w:val="1"/>
      <w:numFmt w:val="lowerRoman"/>
      <w:lvlText w:val="%3."/>
      <w:lvlJc w:val="right"/>
      <w:pPr>
        <w:ind w:left="2160" w:hanging="180"/>
      </w:pPr>
    </w:lvl>
    <w:lvl w:ilvl="3" w:tplc="39DABB5A" w:tentative="1">
      <w:start w:val="1"/>
      <w:numFmt w:val="decimal"/>
      <w:lvlText w:val="%4."/>
      <w:lvlJc w:val="left"/>
      <w:pPr>
        <w:ind w:left="2880" w:hanging="360"/>
      </w:pPr>
    </w:lvl>
    <w:lvl w:ilvl="4" w:tplc="EDC4FBA2" w:tentative="1">
      <w:start w:val="1"/>
      <w:numFmt w:val="lowerLetter"/>
      <w:lvlText w:val="%5."/>
      <w:lvlJc w:val="left"/>
      <w:pPr>
        <w:ind w:left="3600" w:hanging="360"/>
      </w:pPr>
    </w:lvl>
    <w:lvl w:ilvl="5" w:tplc="18E0A6B2" w:tentative="1">
      <w:start w:val="1"/>
      <w:numFmt w:val="lowerRoman"/>
      <w:lvlText w:val="%6."/>
      <w:lvlJc w:val="right"/>
      <w:pPr>
        <w:ind w:left="4320" w:hanging="180"/>
      </w:pPr>
    </w:lvl>
    <w:lvl w:ilvl="6" w:tplc="62F272F2" w:tentative="1">
      <w:start w:val="1"/>
      <w:numFmt w:val="decimal"/>
      <w:lvlText w:val="%7."/>
      <w:lvlJc w:val="left"/>
      <w:pPr>
        <w:ind w:left="5040" w:hanging="360"/>
      </w:pPr>
    </w:lvl>
    <w:lvl w:ilvl="7" w:tplc="468CDE6A" w:tentative="1">
      <w:start w:val="1"/>
      <w:numFmt w:val="lowerLetter"/>
      <w:lvlText w:val="%8."/>
      <w:lvlJc w:val="left"/>
      <w:pPr>
        <w:ind w:left="5760" w:hanging="360"/>
      </w:pPr>
    </w:lvl>
    <w:lvl w:ilvl="8" w:tplc="361677A2" w:tentative="1">
      <w:start w:val="1"/>
      <w:numFmt w:val="lowerRoman"/>
      <w:lvlText w:val="%9."/>
      <w:lvlJc w:val="right"/>
      <w:pPr>
        <w:ind w:left="6480" w:hanging="180"/>
      </w:pPr>
    </w:lvl>
  </w:abstractNum>
  <w:abstractNum w:abstractNumId="2" w15:restartNumberingAfterBreak="0">
    <w:nsid w:val="08247538"/>
    <w:multiLevelType w:val="hybridMultilevel"/>
    <w:tmpl w:val="1FDC98E0"/>
    <w:lvl w:ilvl="0" w:tplc="1D300AF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D272B"/>
    <w:multiLevelType w:val="hybridMultilevel"/>
    <w:tmpl w:val="194CDE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0467AA"/>
    <w:multiLevelType w:val="hybridMultilevel"/>
    <w:tmpl w:val="6C8CB172"/>
    <w:lvl w:ilvl="0" w:tplc="20B64BCE">
      <w:start w:val="1"/>
      <w:numFmt w:val="bullet"/>
      <w:lvlText w:val=""/>
      <w:lvlJc w:val="left"/>
      <w:pPr>
        <w:ind w:left="2138" w:hanging="360"/>
      </w:pPr>
      <w:rPr>
        <w:rFonts w:ascii="Symbol" w:hAnsi="Symbol" w:hint="default"/>
      </w:rPr>
    </w:lvl>
    <w:lvl w:ilvl="1" w:tplc="892616A6" w:tentative="1">
      <w:start w:val="1"/>
      <w:numFmt w:val="bullet"/>
      <w:lvlText w:val="o"/>
      <w:lvlJc w:val="left"/>
      <w:pPr>
        <w:ind w:left="2858" w:hanging="360"/>
      </w:pPr>
      <w:rPr>
        <w:rFonts w:ascii="Courier New" w:hAnsi="Courier New" w:cs="Courier New" w:hint="default"/>
      </w:rPr>
    </w:lvl>
    <w:lvl w:ilvl="2" w:tplc="1C765106" w:tentative="1">
      <w:start w:val="1"/>
      <w:numFmt w:val="bullet"/>
      <w:lvlText w:val=""/>
      <w:lvlJc w:val="left"/>
      <w:pPr>
        <w:ind w:left="3578" w:hanging="360"/>
      </w:pPr>
      <w:rPr>
        <w:rFonts w:ascii="Wingdings" w:hAnsi="Wingdings" w:hint="default"/>
      </w:rPr>
    </w:lvl>
    <w:lvl w:ilvl="3" w:tplc="D9807C8C" w:tentative="1">
      <w:start w:val="1"/>
      <w:numFmt w:val="bullet"/>
      <w:lvlText w:val=""/>
      <w:lvlJc w:val="left"/>
      <w:pPr>
        <w:ind w:left="4298" w:hanging="360"/>
      </w:pPr>
      <w:rPr>
        <w:rFonts w:ascii="Symbol" w:hAnsi="Symbol" w:hint="default"/>
      </w:rPr>
    </w:lvl>
    <w:lvl w:ilvl="4" w:tplc="73945768" w:tentative="1">
      <w:start w:val="1"/>
      <w:numFmt w:val="bullet"/>
      <w:lvlText w:val="o"/>
      <w:lvlJc w:val="left"/>
      <w:pPr>
        <w:ind w:left="5018" w:hanging="360"/>
      </w:pPr>
      <w:rPr>
        <w:rFonts w:ascii="Courier New" w:hAnsi="Courier New" w:cs="Courier New" w:hint="default"/>
      </w:rPr>
    </w:lvl>
    <w:lvl w:ilvl="5" w:tplc="AE0A5DDE" w:tentative="1">
      <w:start w:val="1"/>
      <w:numFmt w:val="bullet"/>
      <w:lvlText w:val=""/>
      <w:lvlJc w:val="left"/>
      <w:pPr>
        <w:ind w:left="5738" w:hanging="360"/>
      </w:pPr>
      <w:rPr>
        <w:rFonts w:ascii="Wingdings" w:hAnsi="Wingdings" w:hint="default"/>
      </w:rPr>
    </w:lvl>
    <w:lvl w:ilvl="6" w:tplc="9E464A50" w:tentative="1">
      <w:start w:val="1"/>
      <w:numFmt w:val="bullet"/>
      <w:lvlText w:val=""/>
      <w:lvlJc w:val="left"/>
      <w:pPr>
        <w:ind w:left="6458" w:hanging="360"/>
      </w:pPr>
      <w:rPr>
        <w:rFonts w:ascii="Symbol" w:hAnsi="Symbol" w:hint="default"/>
      </w:rPr>
    </w:lvl>
    <w:lvl w:ilvl="7" w:tplc="479E0D7A" w:tentative="1">
      <w:start w:val="1"/>
      <w:numFmt w:val="bullet"/>
      <w:lvlText w:val="o"/>
      <w:lvlJc w:val="left"/>
      <w:pPr>
        <w:ind w:left="7178" w:hanging="360"/>
      </w:pPr>
      <w:rPr>
        <w:rFonts w:ascii="Courier New" w:hAnsi="Courier New" w:cs="Courier New" w:hint="default"/>
      </w:rPr>
    </w:lvl>
    <w:lvl w:ilvl="8" w:tplc="84063D82" w:tentative="1">
      <w:start w:val="1"/>
      <w:numFmt w:val="bullet"/>
      <w:lvlText w:val=""/>
      <w:lvlJc w:val="left"/>
      <w:pPr>
        <w:ind w:left="7898" w:hanging="360"/>
      </w:pPr>
      <w:rPr>
        <w:rFonts w:ascii="Wingdings" w:hAnsi="Wingdings" w:hint="default"/>
      </w:rPr>
    </w:lvl>
  </w:abstractNum>
  <w:abstractNum w:abstractNumId="5" w15:restartNumberingAfterBreak="0">
    <w:nsid w:val="163E74FB"/>
    <w:multiLevelType w:val="hybridMultilevel"/>
    <w:tmpl w:val="3404FF86"/>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95525"/>
    <w:multiLevelType w:val="hybridMultilevel"/>
    <w:tmpl w:val="1D9098A2"/>
    <w:lvl w:ilvl="0" w:tplc="9062837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8"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D394A65"/>
    <w:multiLevelType w:val="hybridMultilevel"/>
    <w:tmpl w:val="DAC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1"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DD18A5"/>
    <w:multiLevelType w:val="hybridMultilevel"/>
    <w:tmpl w:val="4C747BBA"/>
    <w:lvl w:ilvl="0" w:tplc="BE1CB6B6">
      <w:start w:val="1"/>
      <w:numFmt w:val="bullet"/>
      <w:lvlText w:val="•"/>
      <w:lvlJc w:val="left"/>
      <w:pPr>
        <w:tabs>
          <w:tab w:val="num" w:pos="720"/>
        </w:tabs>
        <w:ind w:left="720" w:hanging="360"/>
      </w:pPr>
      <w:rPr>
        <w:rFonts w:ascii="Arial" w:hAnsi="Arial" w:hint="default"/>
      </w:rPr>
    </w:lvl>
    <w:lvl w:ilvl="1" w:tplc="E03CFC2A" w:tentative="1">
      <w:start w:val="1"/>
      <w:numFmt w:val="bullet"/>
      <w:lvlText w:val="•"/>
      <w:lvlJc w:val="left"/>
      <w:pPr>
        <w:tabs>
          <w:tab w:val="num" w:pos="1440"/>
        </w:tabs>
        <w:ind w:left="1440" w:hanging="360"/>
      </w:pPr>
      <w:rPr>
        <w:rFonts w:ascii="Arial" w:hAnsi="Arial" w:hint="default"/>
      </w:rPr>
    </w:lvl>
    <w:lvl w:ilvl="2" w:tplc="6EF6459E" w:tentative="1">
      <w:start w:val="1"/>
      <w:numFmt w:val="bullet"/>
      <w:lvlText w:val="•"/>
      <w:lvlJc w:val="left"/>
      <w:pPr>
        <w:tabs>
          <w:tab w:val="num" w:pos="2160"/>
        </w:tabs>
        <w:ind w:left="2160" w:hanging="360"/>
      </w:pPr>
      <w:rPr>
        <w:rFonts w:ascii="Arial" w:hAnsi="Arial" w:hint="default"/>
      </w:rPr>
    </w:lvl>
    <w:lvl w:ilvl="3" w:tplc="133A19A2" w:tentative="1">
      <w:start w:val="1"/>
      <w:numFmt w:val="bullet"/>
      <w:lvlText w:val="•"/>
      <w:lvlJc w:val="left"/>
      <w:pPr>
        <w:tabs>
          <w:tab w:val="num" w:pos="2880"/>
        </w:tabs>
        <w:ind w:left="2880" w:hanging="360"/>
      </w:pPr>
      <w:rPr>
        <w:rFonts w:ascii="Arial" w:hAnsi="Arial" w:hint="default"/>
      </w:rPr>
    </w:lvl>
    <w:lvl w:ilvl="4" w:tplc="C7B4DB86" w:tentative="1">
      <w:start w:val="1"/>
      <w:numFmt w:val="bullet"/>
      <w:lvlText w:val="•"/>
      <w:lvlJc w:val="left"/>
      <w:pPr>
        <w:tabs>
          <w:tab w:val="num" w:pos="3600"/>
        </w:tabs>
        <w:ind w:left="3600" w:hanging="360"/>
      </w:pPr>
      <w:rPr>
        <w:rFonts w:ascii="Arial" w:hAnsi="Arial" w:hint="default"/>
      </w:rPr>
    </w:lvl>
    <w:lvl w:ilvl="5" w:tplc="4992FAF8" w:tentative="1">
      <w:start w:val="1"/>
      <w:numFmt w:val="bullet"/>
      <w:lvlText w:val="•"/>
      <w:lvlJc w:val="left"/>
      <w:pPr>
        <w:tabs>
          <w:tab w:val="num" w:pos="4320"/>
        </w:tabs>
        <w:ind w:left="4320" w:hanging="360"/>
      </w:pPr>
      <w:rPr>
        <w:rFonts w:ascii="Arial" w:hAnsi="Arial" w:hint="default"/>
      </w:rPr>
    </w:lvl>
    <w:lvl w:ilvl="6" w:tplc="BF36EED0" w:tentative="1">
      <w:start w:val="1"/>
      <w:numFmt w:val="bullet"/>
      <w:lvlText w:val="•"/>
      <w:lvlJc w:val="left"/>
      <w:pPr>
        <w:tabs>
          <w:tab w:val="num" w:pos="5040"/>
        </w:tabs>
        <w:ind w:left="5040" w:hanging="360"/>
      </w:pPr>
      <w:rPr>
        <w:rFonts w:ascii="Arial" w:hAnsi="Arial" w:hint="default"/>
      </w:rPr>
    </w:lvl>
    <w:lvl w:ilvl="7" w:tplc="2E0E2860" w:tentative="1">
      <w:start w:val="1"/>
      <w:numFmt w:val="bullet"/>
      <w:lvlText w:val="•"/>
      <w:lvlJc w:val="left"/>
      <w:pPr>
        <w:tabs>
          <w:tab w:val="num" w:pos="5760"/>
        </w:tabs>
        <w:ind w:left="5760" w:hanging="360"/>
      </w:pPr>
      <w:rPr>
        <w:rFonts w:ascii="Arial" w:hAnsi="Arial" w:hint="default"/>
      </w:rPr>
    </w:lvl>
    <w:lvl w:ilvl="8" w:tplc="3EF22A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7D6615"/>
    <w:multiLevelType w:val="hybridMultilevel"/>
    <w:tmpl w:val="61628C3A"/>
    <w:lvl w:ilvl="0" w:tplc="D75A35A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EE5B0A"/>
    <w:multiLevelType w:val="hybridMultilevel"/>
    <w:tmpl w:val="E09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586BD5"/>
    <w:multiLevelType w:val="hybridMultilevel"/>
    <w:tmpl w:val="E1E244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9" w15:restartNumberingAfterBreak="0">
    <w:nsid w:val="386007FD"/>
    <w:multiLevelType w:val="hybridMultilevel"/>
    <w:tmpl w:val="650269BC"/>
    <w:lvl w:ilvl="0" w:tplc="CC0A1A64">
      <w:start w:val="1"/>
      <w:numFmt w:val="bullet"/>
      <w:lvlText w:val="−"/>
      <w:lvlJc w:val="left"/>
      <w:pPr>
        <w:ind w:left="1429" w:hanging="360"/>
      </w:pPr>
      <w:rPr>
        <w:rFonts w:ascii="Courier" w:hAnsi="Courier" w:cs="Courie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46E6C"/>
    <w:multiLevelType w:val="hybridMultilevel"/>
    <w:tmpl w:val="EAF67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E241E3"/>
    <w:multiLevelType w:val="hybridMultilevel"/>
    <w:tmpl w:val="58A66596"/>
    <w:lvl w:ilvl="0" w:tplc="9DC294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7140B14"/>
    <w:multiLevelType w:val="hybridMultilevel"/>
    <w:tmpl w:val="5EA456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9665AD1"/>
    <w:multiLevelType w:val="hybridMultilevel"/>
    <w:tmpl w:val="12A8355E"/>
    <w:lvl w:ilvl="0" w:tplc="677099F0">
      <w:start w:val="1"/>
      <w:numFmt w:val="bullet"/>
      <w:lvlText w:val=""/>
      <w:lvlJc w:val="left"/>
      <w:pPr>
        <w:ind w:left="720" w:hanging="360"/>
      </w:pPr>
      <w:rPr>
        <w:rFonts w:ascii="Symbol" w:hAnsi="Symbol" w:hint="default"/>
      </w:rPr>
    </w:lvl>
    <w:lvl w:ilvl="1" w:tplc="3052FF7E">
      <w:start w:val="1"/>
      <w:numFmt w:val="bullet"/>
      <w:lvlText w:val="o"/>
      <w:lvlJc w:val="left"/>
      <w:pPr>
        <w:ind w:left="1440" w:hanging="360"/>
      </w:pPr>
      <w:rPr>
        <w:rFonts w:ascii="Courier New" w:hAnsi="Courier New" w:cs="Courier New" w:hint="default"/>
      </w:rPr>
    </w:lvl>
    <w:lvl w:ilvl="2" w:tplc="4852E0E8" w:tentative="1">
      <w:start w:val="1"/>
      <w:numFmt w:val="bullet"/>
      <w:lvlText w:val=""/>
      <w:lvlJc w:val="left"/>
      <w:pPr>
        <w:ind w:left="2160" w:hanging="360"/>
      </w:pPr>
      <w:rPr>
        <w:rFonts w:ascii="Wingdings" w:hAnsi="Wingdings" w:hint="default"/>
      </w:rPr>
    </w:lvl>
    <w:lvl w:ilvl="3" w:tplc="C87CEBC0" w:tentative="1">
      <w:start w:val="1"/>
      <w:numFmt w:val="bullet"/>
      <w:lvlText w:val=""/>
      <w:lvlJc w:val="left"/>
      <w:pPr>
        <w:ind w:left="2880" w:hanging="360"/>
      </w:pPr>
      <w:rPr>
        <w:rFonts w:ascii="Symbol" w:hAnsi="Symbol" w:hint="default"/>
      </w:rPr>
    </w:lvl>
    <w:lvl w:ilvl="4" w:tplc="E6AE5FAE" w:tentative="1">
      <w:start w:val="1"/>
      <w:numFmt w:val="bullet"/>
      <w:lvlText w:val="o"/>
      <w:lvlJc w:val="left"/>
      <w:pPr>
        <w:ind w:left="3600" w:hanging="360"/>
      </w:pPr>
      <w:rPr>
        <w:rFonts w:ascii="Courier New" w:hAnsi="Courier New" w:cs="Courier New" w:hint="default"/>
      </w:rPr>
    </w:lvl>
    <w:lvl w:ilvl="5" w:tplc="0A30542E" w:tentative="1">
      <w:start w:val="1"/>
      <w:numFmt w:val="bullet"/>
      <w:lvlText w:val=""/>
      <w:lvlJc w:val="left"/>
      <w:pPr>
        <w:ind w:left="4320" w:hanging="360"/>
      </w:pPr>
      <w:rPr>
        <w:rFonts w:ascii="Wingdings" w:hAnsi="Wingdings" w:hint="default"/>
      </w:rPr>
    </w:lvl>
    <w:lvl w:ilvl="6" w:tplc="C9101DD0" w:tentative="1">
      <w:start w:val="1"/>
      <w:numFmt w:val="bullet"/>
      <w:lvlText w:val=""/>
      <w:lvlJc w:val="left"/>
      <w:pPr>
        <w:ind w:left="5040" w:hanging="360"/>
      </w:pPr>
      <w:rPr>
        <w:rFonts w:ascii="Symbol" w:hAnsi="Symbol" w:hint="default"/>
      </w:rPr>
    </w:lvl>
    <w:lvl w:ilvl="7" w:tplc="2D72CAC0" w:tentative="1">
      <w:start w:val="1"/>
      <w:numFmt w:val="bullet"/>
      <w:lvlText w:val="o"/>
      <w:lvlJc w:val="left"/>
      <w:pPr>
        <w:ind w:left="5760" w:hanging="360"/>
      </w:pPr>
      <w:rPr>
        <w:rFonts w:ascii="Courier New" w:hAnsi="Courier New" w:cs="Courier New" w:hint="default"/>
      </w:rPr>
    </w:lvl>
    <w:lvl w:ilvl="8" w:tplc="A652479A" w:tentative="1">
      <w:start w:val="1"/>
      <w:numFmt w:val="bullet"/>
      <w:lvlText w:val=""/>
      <w:lvlJc w:val="left"/>
      <w:pPr>
        <w:ind w:left="6480" w:hanging="360"/>
      </w:pPr>
      <w:rPr>
        <w:rFonts w:ascii="Wingdings" w:hAnsi="Wingdings" w:hint="default"/>
      </w:rPr>
    </w:lvl>
  </w:abstractNum>
  <w:abstractNum w:abstractNumId="32"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5" w15:restartNumberingAfterBreak="0">
    <w:nsid w:val="61682439"/>
    <w:multiLevelType w:val="hybridMultilevel"/>
    <w:tmpl w:val="C1B280B8"/>
    <w:lvl w:ilvl="0" w:tplc="4A5E87C6">
      <w:start w:val="1"/>
      <w:numFmt w:val="bullet"/>
      <w:lvlText w:val=""/>
      <w:lvlJc w:val="left"/>
      <w:pPr>
        <w:ind w:left="720" w:hanging="360"/>
      </w:pPr>
      <w:rPr>
        <w:rFonts w:ascii="Symbol" w:hAnsi="Symbol" w:hint="default"/>
      </w:rPr>
    </w:lvl>
    <w:lvl w:ilvl="1" w:tplc="3894EA82" w:tentative="1">
      <w:start w:val="1"/>
      <w:numFmt w:val="bullet"/>
      <w:lvlText w:val="o"/>
      <w:lvlJc w:val="left"/>
      <w:pPr>
        <w:ind w:left="1440" w:hanging="360"/>
      </w:pPr>
      <w:rPr>
        <w:rFonts w:ascii="Courier New" w:hAnsi="Courier New" w:cs="Courier New" w:hint="default"/>
      </w:rPr>
    </w:lvl>
    <w:lvl w:ilvl="2" w:tplc="0E88F9C4" w:tentative="1">
      <w:start w:val="1"/>
      <w:numFmt w:val="bullet"/>
      <w:lvlText w:val=""/>
      <w:lvlJc w:val="left"/>
      <w:pPr>
        <w:ind w:left="2160" w:hanging="360"/>
      </w:pPr>
      <w:rPr>
        <w:rFonts w:ascii="Wingdings" w:hAnsi="Wingdings" w:hint="default"/>
      </w:rPr>
    </w:lvl>
    <w:lvl w:ilvl="3" w:tplc="740A29D2" w:tentative="1">
      <w:start w:val="1"/>
      <w:numFmt w:val="bullet"/>
      <w:lvlText w:val=""/>
      <w:lvlJc w:val="left"/>
      <w:pPr>
        <w:ind w:left="2880" w:hanging="360"/>
      </w:pPr>
      <w:rPr>
        <w:rFonts w:ascii="Symbol" w:hAnsi="Symbol" w:hint="default"/>
      </w:rPr>
    </w:lvl>
    <w:lvl w:ilvl="4" w:tplc="E522F9E2" w:tentative="1">
      <w:start w:val="1"/>
      <w:numFmt w:val="bullet"/>
      <w:lvlText w:val="o"/>
      <w:lvlJc w:val="left"/>
      <w:pPr>
        <w:ind w:left="3600" w:hanging="360"/>
      </w:pPr>
      <w:rPr>
        <w:rFonts w:ascii="Courier New" w:hAnsi="Courier New" w:cs="Courier New" w:hint="default"/>
      </w:rPr>
    </w:lvl>
    <w:lvl w:ilvl="5" w:tplc="F4309C0E" w:tentative="1">
      <w:start w:val="1"/>
      <w:numFmt w:val="bullet"/>
      <w:lvlText w:val=""/>
      <w:lvlJc w:val="left"/>
      <w:pPr>
        <w:ind w:left="4320" w:hanging="360"/>
      </w:pPr>
      <w:rPr>
        <w:rFonts w:ascii="Wingdings" w:hAnsi="Wingdings" w:hint="default"/>
      </w:rPr>
    </w:lvl>
    <w:lvl w:ilvl="6" w:tplc="3B0A4870" w:tentative="1">
      <w:start w:val="1"/>
      <w:numFmt w:val="bullet"/>
      <w:lvlText w:val=""/>
      <w:lvlJc w:val="left"/>
      <w:pPr>
        <w:ind w:left="5040" w:hanging="360"/>
      </w:pPr>
      <w:rPr>
        <w:rFonts w:ascii="Symbol" w:hAnsi="Symbol" w:hint="default"/>
      </w:rPr>
    </w:lvl>
    <w:lvl w:ilvl="7" w:tplc="4D24D394" w:tentative="1">
      <w:start w:val="1"/>
      <w:numFmt w:val="bullet"/>
      <w:lvlText w:val="o"/>
      <w:lvlJc w:val="left"/>
      <w:pPr>
        <w:ind w:left="5760" w:hanging="360"/>
      </w:pPr>
      <w:rPr>
        <w:rFonts w:ascii="Courier New" w:hAnsi="Courier New" w:cs="Courier New" w:hint="default"/>
      </w:rPr>
    </w:lvl>
    <w:lvl w:ilvl="8" w:tplc="6CBA7E82" w:tentative="1">
      <w:start w:val="1"/>
      <w:numFmt w:val="bullet"/>
      <w:lvlText w:val=""/>
      <w:lvlJc w:val="left"/>
      <w:pPr>
        <w:ind w:left="6480" w:hanging="360"/>
      </w:pPr>
      <w:rPr>
        <w:rFonts w:ascii="Wingdings" w:hAnsi="Wingdings" w:hint="default"/>
      </w:rPr>
    </w:lvl>
  </w:abstractNum>
  <w:abstractNum w:abstractNumId="36" w15:restartNumberingAfterBreak="0">
    <w:nsid w:val="6BF268AF"/>
    <w:multiLevelType w:val="hybridMultilevel"/>
    <w:tmpl w:val="0E54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721429"/>
    <w:multiLevelType w:val="hybridMultilevel"/>
    <w:tmpl w:val="D1AAF1BE"/>
    <w:lvl w:ilvl="0" w:tplc="ACF83580">
      <w:start w:val="1"/>
      <w:numFmt w:val="bullet"/>
      <w:lvlText w:val=""/>
      <w:lvlJc w:val="left"/>
      <w:pPr>
        <w:ind w:left="501"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
  </w:num>
  <w:num w:numId="4">
    <w:abstractNumId w:val="4"/>
  </w:num>
  <w:num w:numId="5">
    <w:abstractNumId w:val="29"/>
  </w:num>
  <w:num w:numId="6">
    <w:abstractNumId w:val="31"/>
  </w:num>
  <w:num w:numId="7">
    <w:abstractNumId w:val="28"/>
  </w:num>
  <w:num w:numId="8">
    <w:abstractNumId w:val="34"/>
  </w:num>
  <w:num w:numId="9">
    <w:abstractNumId w:val="23"/>
  </w:num>
  <w:num w:numId="10">
    <w:abstractNumId w:val="15"/>
  </w:num>
  <w:num w:numId="11">
    <w:abstractNumId w:val="14"/>
  </w:num>
  <w:num w:numId="12">
    <w:abstractNumId w:val="5"/>
  </w:num>
  <w:num w:numId="13">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0"/>
  </w:num>
  <w:num w:numId="17">
    <w:abstractNumId w:val="33"/>
  </w:num>
  <w:num w:numId="18">
    <w:abstractNumId w:val="25"/>
  </w:num>
  <w:num w:numId="19">
    <w:abstractNumId w:val="38"/>
  </w:num>
  <w:num w:numId="20">
    <w:abstractNumId w:val="11"/>
  </w:num>
  <w:num w:numId="21">
    <w:abstractNumId w:val="12"/>
  </w:num>
  <w:num w:numId="22">
    <w:abstractNumId w:val="32"/>
  </w:num>
  <w:num w:numId="23">
    <w:abstractNumId w:val="9"/>
  </w:num>
  <w:num w:numId="24">
    <w:abstractNumId w:val="22"/>
  </w:num>
  <w:num w:numId="25">
    <w:abstractNumId w:val="8"/>
  </w:num>
  <w:num w:numId="26">
    <w:abstractNumId w:val="40"/>
  </w:num>
  <w:num w:numId="27">
    <w:abstractNumId w:val="1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3"/>
  </w:num>
  <w:num w:numId="32">
    <w:abstractNumId w:val="17"/>
  </w:num>
  <w:num w:numId="33">
    <w:abstractNumId w:val="2"/>
  </w:num>
  <w:num w:numId="34">
    <w:abstractNumId w:val="24"/>
  </w:num>
  <w:num w:numId="35">
    <w:abstractNumId w:val="39"/>
  </w:num>
  <w:num w:numId="36">
    <w:abstractNumId w:val="16"/>
  </w:num>
  <w:num w:numId="37">
    <w:abstractNumId w:val="7"/>
  </w:num>
  <w:num w:numId="38">
    <w:abstractNumId w:val="6"/>
  </w:num>
  <w:num w:numId="39">
    <w:abstractNumId w:val="21"/>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05E2"/>
    <w:rsid w:val="0000179E"/>
    <w:rsid w:val="00001E8E"/>
    <w:rsid w:val="00015F48"/>
    <w:rsid w:val="00024A76"/>
    <w:rsid w:val="00033A41"/>
    <w:rsid w:val="000373D4"/>
    <w:rsid w:val="0003776F"/>
    <w:rsid w:val="00046C61"/>
    <w:rsid w:val="000520B7"/>
    <w:rsid w:val="00053C15"/>
    <w:rsid w:val="00053DE3"/>
    <w:rsid w:val="0005415D"/>
    <w:rsid w:val="00055D11"/>
    <w:rsid w:val="0005747A"/>
    <w:rsid w:val="00063570"/>
    <w:rsid w:val="000705ED"/>
    <w:rsid w:val="00074598"/>
    <w:rsid w:val="000761C4"/>
    <w:rsid w:val="00084CBC"/>
    <w:rsid w:val="000859CD"/>
    <w:rsid w:val="00087A87"/>
    <w:rsid w:val="00090B8E"/>
    <w:rsid w:val="0009283E"/>
    <w:rsid w:val="00093A81"/>
    <w:rsid w:val="000968B9"/>
    <w:rsid w:val="00097AF2"/>
    <w:rsid w:val="000A152D"/>
    <w:rsid w:val="000A1C7A"/>
    <w:rsid w:val="000A21FD"/>
    <w:rsid w:val="000A413F"/>
    <w:rsid w:val="000B09E5"/>
    <w:rsid w:val="000B6194"/>
    <w:rsid w:val="000C0B5A"/>
    <w:rsid w:val="000C150E"/>
    <w:rsid w:val="000C2BC6"/>
    <w:rsid w:val="000C2DD5"/>
    <w:rsid w:val="000C3EFC"/>
    <w:rsid w:val="000D0C37"/>
    <w:rsid w:val="000D13AB"/>
    <w:rsid w:val="000D3EDA"/>
    <w:rsid w:val="000E6A9B"/>
    <w:rsid w:val="000E7C7B"/>
    <w:rsid w:val="000F6FAC"/>
    <w:rsid w:val="001042D5"/>
    <w:rsid w:val="001064B5"/>
    <w:rsid w:val="00107A4F"/>
    <w:rsid w:val="00111D41"/>
    <w:rsid w:val="001124D4"/>
    <w:rsid w:val="001137FF"/>
    <w:rsid w:val="0011384C"/>
    <w:rsid w:val="0011595A"/>
    <w:rsid w:val="001252EC"/>
    <w:rsid w:val="00125A6B"/>
    <w:rsid w:val="00126E92"/>
    <w:rsid w:val="001279D7"/>
    <w:rsid w:val="00132F9D"/>
    <w:rsid w:val="0013391D"/>
    <w:rsid w:val="00135423"/>
    <w:rsid w:val="0014362E"/>
    <w:rsid w:val="00152D68"/>
    <w:rsid w:val="00156B95"/>
    <w:rsid w:val="0015783E"/>
    <w:rsid w:val="001602DD"/>
    <w:rsid w:val="00162510"/>
    <w:rsid w:val="00164B38"/>
    <w:rsid w:val="0017048E"/>
    <w:rsid w:val="00171C80"/>
    <w:rsid w:val="00174DBD"/>
    <w:rsid w:val="00175697"/>
    <w:rsid w:val="00180496"/>
    <w:rsid w:val="001904FB"/>
    <w:rsid w:val="001916B6"/>
    <w:rsid w:val="00192C8E"/>
    <w:rsid w:val="00194AEB"/>
    <w:rsid w:val="00196300"/>
    <w:rsid w:val="00196582"/>
    <w:rsid w:val="0019790D"/>
    <w:rsid w:val="001A1DB8"/>
    <w:rsid w:val="001A4BB7"/>
    <w:rsid w:val="001A76AA"/>
    <w:rsid w:val="001B1F3F"/>
    <w:rsid w:val="001B55C7"/>
    <w:rsid w:val="001B6142"/>
    <w:rsid w:val="001B618B"/>
    <w:rsid w:val="001B7913"/>
    <w:rsid w:val="001C48D5"/>
    <w:rsid w:val="001C596E"/>
    <w:rsid w:val="001C7143"/>
    <w:rsid w:val="001C798C"/>
    <w:rsid w:val="001D0336"/>
    <w:rsid w:val="001D382E"/>
    <w:rsid w:val="001E09C1"/>
    <w:rsid w:val="001E561C"/>
    <w:rsid w:val="001E5A45"/>
    <w:rsid w:val="001F362F"/>
    <w:rsid w:val="001F4058"/>
    <w:rsid w:val="001F7A6B"/>
    <w:rsid w:val="001F7C2E"/>
    <w:rsid w:val="002006A3"/>
    <w:rsid w:val="00200930"/>
    <w:rsid w:val="002035AC"/>
    <w:rsid w:val="00214E12"/>
    <w:rsid w:val="00216F71"/>
    <w:rsid w:val="002179BF"/>
    <w:rsid w:val="0022048A"/>
    <w:rsid w:val="0022110C"/>
    <w:rsid w:val="002238FC"/>
    <w:rsid w:val="00233A46"/>
    <w:rsid w:val="00235A78"/>
    <w:rsid w:val="0023701A"/>
    <w:rsid w:val="00241E11"/>
    <w:rsid w:val="00244E12"/>
    <w:rsid w:val="00245277"/>
    <w:rsid w:val="002462D6"/>
    <w:rsid w:val="00251772"/>
    <w:rsid w:val="00252493"/>
    <w:rsid w:val="00256164"/>
    <w:rsid w:val="0026038A"/>
    <w:rsid w:val="0027505D"/>
    <w:rsid w:val="00275706"/>
    <w:rsid w:val="00276139"/>
    <w:rsid w:val="002908F8"/>
    <w:rsid w:val="00294355"/>
    <w:rsid w:val="00294626"/>
    <w:rsid w:val="00294993"/>
    <w:rsid w:val="0029731D"/>
    <w:rsid w:val="00297BBE"/>
    <w:rsid w:val="002A123A"/>
    <w:rsid w:val="002A1B80"/>
    <w:rsid w:val="002A204C"/>
    <w:rsid w:val="002A4FE9"/>
    <w:rsid w:val="002C0938"/>
    <w:rsid w:val="002D4185"/>
    <w:rsid w:val="002D5318"/>
    <w:rsid w:val="002D6644"/>
    <w:rsid w:val="002E5E99"/>
    <w:rsid w:val="002F225A"/>
    <w:rsid w:val="002F3683"/>
    <w:rsid w:val="002F3F1D"/>
    <w:rsid w:val="002F6AAF"/>
    <w:rsid w:val="002F6F31"/>
    <w:rsid w:val="00300DD9"/>
    <w:rsid w:val="00310140"/>
    <w:rsid w:val="00313F8A"/>
    <w:rsid w:val="00320E2A"/>
    <w:rsid w:val="003218E3"/>
    <w:rsid w:val="00322B92"/>
    <w:rsid w:val="00324FCE"/>
    <w:rsid w:val="00327E57"/>
    <w:rsid w:val="00327ECE"/>
    <w:rsid w:val="00337287"/>
    <w:rsid w:val="003417AA"/>
    <w:rsid w:val="0034238D"/>
    <w:rsid w:val="00345BC9"/>
    <w:rsid w:val="00351837"/>
    <w:rsid w:val="00357F8A"/>
    <w:rsid w:val="00361908"/>
    <w:rsid w:val="00361E9E"/>
    <w:rsid w:val="003647F8"/>
    <w:rsid w:val="003676F2"/>
    <w:rsid w:val="003707D7"/>
    <w:rsid w:val="003710EF"/>
    <w:rsid w:val="003719B2"/>
    <w:rsid w:val="00374646"/>
    <w:rsid w:val="003763B1"/>
    <w:rsid w:val="00383747"/>
    <w:rsid w:val="00383CA7"/>
    <w:rsid w:val="00383D2B"/>
    <w:rsid w:val="00387A00"/>
    <w:rsid w:val="00387D03"/>
    <w:rsid w:val="00390A07"/>
    <w:rsid w:val="00396ACF"/>
    <w:rsid w:val="00397DD5"/>
    <w:rsid w:val="003A0593"/>
    <w:rsid w:val="003A216D"/>
    <w:rsid w:val="003A3D7A"/>
    <w:rsid w:val="003A3E17"/>
    <w:rsid w:val="003A4E5D"/>
    <w:rsid w:val="003B055B"/>
    <w:rsid w:val="003B13B1"/>
    <w:rsid w:val="003C557B"/>
    <w:rsid w:val="003D4268"/>
    <w:rsid w:val="003E39B2"/>
    <w:rsid w:val="003E60E4"/>
    <w:rsid w:val="003F0055"/>
    <w:rsid w:val="003F1BE8"/>
    <w:rsid w:val="003F34A6"/>
    <w:rsid w:val="00406ECD"/>
    <w:rsid w:val="00412580"/>
    <w:rsid w:val="00412EF2"/>
    <w:rsid w:val="004150D6"/>
    <w:rsid w:val="00420686"/>
    <w:rsid w:val="00427A2C"/>
    <w:rsid w:val="004308F2"/>
    <w:rsid w:val="004321D6"/>
    <w:rsid w:val="0045270B"/>
    <w:rsid w:val="00457216"/>
    <w:rsid w:val="004605D6"/>
    <w:rsid w:val="004662F9"/>
    <w:rsid w:val="00467D5C"/>
    <w:rsid w:val="00475D9B"/>
    <w:rsid w:val="00475F4E"/>
    <w:rsid w:val="004851BA"/>
    <w:rsid w:val="00492D56"/>
    <w:rsid w:val="0049437A"/>
    <w:rsid w:val="004A0806"/>
    <w:rsid w:val="004A27EF"/>
    <w:rsid w:val="004A4370"/>
    <w:rsid w:val="004A653C"/>
    <w:rsid w:val="004B45FC"/>
    <w:rsid w:val="004B52FE"/>
    <w:rsid w:val="004B7FC4"/>
    <w:rsid w:val="004C2BD7"/>
    <w:rsid w:val="004C3770"/>
    <w:rsid w:val="004C4E02"/>
    <w:rsid w:val="004D4715"/>
    <w:rsid w:val="004D54BB"/>
    <w:rsid w:val="004D5BB6"/>
    <w:rsid w:val="004D6130"/>
    <w:rsid w:val="004D62B4"/>
    <w:rsid w:val="004E150B"/>
    <w:rsid w:val="004F025C"/>
    <w:rsid w:val="004F02E3"/>
    <w:rsid w:val="004F4747"/>
    <w:rsid w:val="004F4C92"/>
    <w:rsid w:val="005000D0"/>
    <w:rsid w:val="005002DB"/>
    <w:rsid w:val="005005F5"/>
    <w:rsid w:val="00500A6C"/>
    <w:rsid w:val="005029FA"/>
    <w:rsid w:val="005077F8"/>
    <w:rsid w:val="00521133"/>
    <w:rsid w:val="00521B95"/>
    <w:rsid w:val="00523CCD"/>
    <w:rsid w:val="005259C4"/>
    <w:rsid w:val="00530EF1"/>
    <w:rsid w:val="00533C6D"/>
    <w:rsid w:val="005506CF"/>
    <w:rsid w:val="00550F5D"/>
    <w:rsid w:val="00552148"/>
    <w:rsid w:val="005552D9"/>
    <w:rsid w:val="00555FED"/>
    <w:rsid w:val="00573310"/>
    <w:rsid w:val="00581635"/>
    <w:rsid w:val="005816EF"/>
    <w:rsid w:val="00582FBE"/>
    <w:rsid w:val="00585E4D"/>
    <w:rsid w:val="00586971"/>
    <w:rsid w:val="005911D1"/>
    <w:rsid w:val="005944AB"/>
    <w:rsid w:val="00597CE1"/>
    <w:rsid w:val="005A49A7"/>
    <w:rsid w:val="005A7D13"/>
    <w:rsid w:val="005B30A7"/>
    <w:rsid w:val="005B575F"/>
    <w:rsid w:val="005B6EE9"/>
    <w:rsid w:val="005B6FC1"/>
    <w:rsid w:val="005C1B18"/>
    <w:rsid w:val="005C1DBA"/>
    <w:rsid w:val="005C24A1"/>
    <w:rsid w:val="005C4E19"/>
    <w:rsid w:val="005C678E"/>
    <w:rsid w:val="005C6DC9"/>
    <w:rsid w:val="005D30B2"/>
    <w:rsid w:val="005E3EFC"/>
    <w:rsid w:val="005E4399"/>
    <w:rsid w:val="005E619E"/>
    <w:rsid w:val="005E77F6"/>
    <w:rsid w:val="00603698"/>
    <w:rsid w:val="00606D22"/>
    <w:rsid w:val="00607377"/>
    <w:rsid w:val="00616850"/>
    <w:rsid w:val="00621788"/>
    <w:rsid w:val="00621EC3"/>
    <w:rsid w:val="00622CDC"/>
    <w:rsid w:val="00623236"/>
    <w:rsid w:val="00623D82"/>
    <w:rsid w:val="00626370"/>
    <w:rsid w:val="00626EB5"/>
    <w:rsid w:val="006342A8"/>
    <w:rsid w:val="006363C3"/>
    <w:rsid w:val="006416C7"/>
    <w:rsid w:val="0064375A"/>
    <w:rsid w:val="00643BE1"/>
    <w:rsid w:val="0064650A"/>
    <w:rsid w:val="00652849"/>
    <w:rsid w:val="00652A4C"/>
    <w:rsid w:val="00652E2A"/>
    <w:rsid w:val="0065520D"/>
    <w:rsid w:val="006602CE"/>
    <w:rsid w:val="0066223A"/>
    <w:rsid w:val="00662A3D"/>
    <w:rsid w:val="0066367F"/>
    <w:rsid w:val="00670F1E"/>
    <w:rsid w:val="00671A00"/>
    <w:rsid w:val="006768C0"/>
    <w:rsid w:val="0067738F"/>
    <w:rsid w:val="00677A3B"/>
    <w:rsid w:val="0068214B"/>
    <w:rsid w:val="006826FF"/>
    <w:rsid w:val="00687ABB"/>
    <w:rsid w:val="00693330"/>
    <w:rsid w:val="006946D0"/>
    <w:rsid w:val="00697DFC"/>
    <w:rsid w:val="006A6B2A"/>
    <w:rsid w:val="006B43FB"/>
    <w:rsid w:val="006B7732"/>
    <w:rsid w:val="006C1B57"/>
    <w:rsid w:val="006C2EAE"/>
    <w:rsid w:val="006C33AC"/>
    <w:rsid w:val="006C45DE"/>
    <w:rsid w:val="006D1AC5"/>
    <w:rsid w:val="006D51D7"/>
    <w:rsid w:val="006D52E9"/>
    <w:rsid w:val="006D549A"/>
    <w:rsid w:val="006D5B40"/>
    <w:rsid w:val="006D6BE2"/>
    <w:rsid w:val="006D7DF6"/>
    <w:rsid w:val="006E26DE"/>
    <w:rsid w:val="006E73CC"/>
    <w:rsid w:val="006F04CB"/>
    <w:rsid w:val="006F1CE3"/>
    <w:rsid w:val="006F3488"/>
    <w:rsid w:val="006F4269"/>
    <w:rsid w:val="007021EB"/>
    <w:rsid w:val="007075D0"/>
    <w:rsid w:val="00711959"/>
    <w:rsid w:val="00714E4C"/>
    <w:rsid w:val="0073165C"/>
    <w:rsid w:val="0073548B"/>
    <w:rsid w:val="007368D7"/>
    <w:rsid w:val="00737285"/>
    <w:rsid w:val="00737618"/>
    <w:rsid w:val="007418B2"/>
    <w:rsid w:val="00745623"/>
    <w:rsid w:val="00754445"/>
    <w:rsid w:val="007612BA"/>
    <w:rsid w:val="00767D0E"/>
    <w:rsid w:val="00770285"/>
    <w:rsid w:val="007703B9"/>
    <w:rsid w:val="00773505"/>
    <w:rsid w:val="0077407E"/>
    <w:rsid w:val="007754D2"/>
    <w:rsid w:val="0078030E"/>
    <w:rsid w:val="007824BC"/>
    <w:rsid w:val="0078267D"/>
    <w:rsid w:val="007845B4"/>
    <w:rsid w:val="0078650A"/>
    <w:rsid w:val="00786D79"/>
    <w:rsid w:val="007910ED"/>
    <w:rsid w:val="00791BBC"/>
    <w:rsid w:val="007925A1"/>
    <w:rsid w:val="00796550"/>
    <w:rsid w:val="007A3575"/>
    <w:rsid w:val="007B298E"/>
    <w:rsid w:val="007B40BE"/>
    <w:rsid w:val="007B4927"/>
    <w:rsid w:val="007B4E70"/>
    <w:rsid w:val="007B7F53"/>
    <w:rsid w:val="007C3ED1"/>
    <w:rsid w:val="007C7901"/>
    <w:rsid w:val="007D0E1A"/>
    <w:rsid w:val="007D5548"/>
    <w:rsid w:val="007D5D2B"/>
    <w:rsid w:val="007D5EC9"/>
    <w:rsid w:val="007D6A93"/>
    <w:rsid w:val="007D6F99"/>
    <w:rsid w:val="007D71CC"/>
    <w:rsid w:val="007E1EB9"/>
    <w:rsid w:val="007E55EF"/>
    <w:rsid w:val="007E580E"/>
    <w:rsid w:val="007E6E13"/>
    <w:rsid w:val="007F2C0D"/>
    <w:rsid w:val="007F3CCE"/>
    <w:rsid w:val="007F40E1"/>
    <w:rsid w:val="00800AD7"/>
    <w:rsid w:val="00801249"/>
    <w:rsid w:val="00804C01"/>
    <w:rsid w:val="00806688"/>
    <w:rsid w:val="00807EBC"/>
    <w:rsid w:val="0081082F"/>
    <w:rsid w:val="00812D3C"/>
    <w:rsid w:val="00815B98"/>
    <w:rsid w:val="00816C80"/>
    <w:rsid w:val="00820C7A"/>
    <w:rsid w:val="008213E9"/>
    <w:rsid w:val="00822F81"/>
    <w:rsid w:val="0082402D"/>
    <w:rsid w:val="008300B2"/>
    <w:rsid w:val="00830CCD"/>
    <w:rsid w:val="00834098"/>
    <w:rsid w:val="00834F22"/>
    <w:rsid w:val="00836BB4"/>
    <w:rsid w:val="00846428"/>
    <w:rsid w:val="00851206"/>
    <w:rsid w:val="00857427"/>
    <w:rsid w:val="0086076B"/>
    <w:rsid w:val="00871F8D"/>
    <w:rsid w:val="00876673"/>
    <w:rsid w:val="00882327"/>
    <w:rsid w:val="008839DE"/>
    <w:rsid w:val="00884177"/>
    <w:rsid w:val="008847BD"/>
    <w:rsid w:val="00887190"/>
    <w:rsid w:val="00892063"/>
    <w:rsid w:val="008937B8"/>
    <w:rsid w:val="00896CC2"/>
    <w:rsid w:val="008A5429"/>
    <w:rsid w:val="008A562A"/>
    <w:rsid w:val="008B0341"/>
    <w:rsid w:val="008B2573"/>
    <w:rsid w:val="008B2F4B"/>
    <w:rsid w:val="008B55AE"/>
    <w:rsid w:val="008B5BA3"/>
    <w:rsid w:val="008B7AFC"/>
    <w:rsid w:val="008C0F87"/>
    <w:rsid w:val="008C4C4E"/>
    <w:rsid w:val="008C62A3"/>
    <w:rsid w:val="008D3179"/>
    <w:rsid w:val="008E14A8"/>
    <w:rsid w:val="008E31B3"/>
    <w:rsid w:val="008E7B6C"/>
    <w:rsid w:val="008F28D1"/>
    <w:rsid w:val="008F5C3F"/>
    <w:rsid w:val="008F79FE"/>
    <w:rsid w:val="00901770"/>
    <w:rsid w:val="009041FA"/>
    <w:rsid w:val="009059C4"/>
    <w:rsid w:val="00913A44"/>
    <w:rsid w:val="00922F10"/>
    <w:rsid w:val="009235E6"/>
    <w:rsid w:val="00931B2A"/>
    <w:rsid w:val="00935061"/>
    <w:rsid w:val="0093572A"/>
    <w:rsid w:val="00941074"/>
    <w:rsid w:val="00941F30"/>
    <w:rsid w:val="0094476C"/>
    <w:rsid w:val="00944B7D"/>
    <w:rsid w:val="0094517F"/>
    <w:rsid w:val="00950C52"/>
    <w:rsid w:val="00953869"/>
    <w:rsid w:val="00956103"/>
    <w:rsid w:val="00961018"/>
    <w:rsid w:val="00965DE9"/>
    <w:rsid w:val="00966F9F"/>
    <w:rsid w:val="00967D58"/>
    <w:rsid w:val="00973047"/>
    <w:rsid w:val="009767D9"/>
    <w:rsid w:val="00980585"/>
    <w:rsid w:val="009810FF"/>
    <w:rsid w:val="00983DD4"/>
    <w:rsid w:val="00993250"/>
    <w:rsid w:val="00997091"/>
    <w:rsid w:val="009A308F"/>
    <w:rsid w:val="009A53B5"/>
    <w:rsid w:val="009B3A05"/>
    <w:rsid w:val="009B43C8"/>
    <w:rsid w:val="009C5318"/>
    <w:rsid w:val="009C692F"/>
    <w:rsid w:val="009D0103"/>
    <w:rsid w:val="009D169A"/>
    <w:rsid w:val="009D1E3C"/>
    <w:rsid w:val="009D422F"/>
    <w:rsid w:val="009E0BD2"/>
    <w:rsid w:val="009E325C"/>
    <w:rsid w:val="009E4977"/>
    <w:rsid w:val="009E5B1F"/>
    <w:rsid w:val="009E638E"/>
    <w:rsid w:val="009E72BC"/>
    <w:rsid w:val="009F053A"/>
    <w:rsid w:val="009F14DA"/>
    <w:rsid w:val="009F238F"/>
    <w:rsid w:val="009F28BB"/>
    <w:rsid w:val="009F3223"/>
    <w:rsid w:val="009F369D"/>
    <w:rsid w:val="00A04112"/>
    <w:rsid w:val="00A0469A"/>
    <w:rsid w:val="00A1174C"/>
    <w:rsid w:val="00A2427D"/>
    <w:rsid w:val="00A2428B"/>
    <w:rsid w:val="00A26CBA"/>
    <w:rsid w:val="00A31190"/>
    <w:rsid w:val="00A37C03"/>
    <w:rsid w:val="00A429D1"/>
    <w:rsid w:val="00A43287"/>
    <w:rsid w:val="00A4346F"/>
    <w:rsid w:val="00A45CB7"/>
    <w:rsid w:val="00A468EB"/>
    <w:rsid w:val="00A5054C"/>
    <w:rsid w:val="00A51351"/>
    <w:rsid w:val="00A63661"/>
    <w:rsid w:val="00A64348"/>
    <w:rsid w:val="00A664C2"/>
    <w:rsid w:val="00A66FE1"/>
    <w:rsid w:val="00A735DC"/>
    <w:rsid w:val="00A73909"/>
    <w:rsid w:val="00A74194"/>
    <w:rsid w:val="00A74F69"/>
    <w:rsid w:val="00A81C86"/>
    <w:rsid w:val="00A84325"/>
    <w:rsid w:val="00A8495A"/>
    <w:rsid w:val="00A873B7"/>
    <w:rsid w:val="00A8752E"/>
    <w:rsid w:val="00A87A82"/>
    <w:rsid w:val="00A90598"/>
    <w:rsid w:val="00A9095D"/>
    <w:rsid w:val="00AB23F8"/>
    <w:rsid w:val="00AB3567"/>
    <w:rsid w:val="00AB4B34"/>
    <w:rsid w:val="00AC03A6"/>
    <w:rsid w:val="00AC060B"/>
    <w:rsid w:val="00AC138F"/>
    <w:rsid w:val="00AC36A5"/>
    <w:rsid w:val="00AC5CDB"/>
    <w:rsid w:val="00AC6919"/>
    <w:rsid w:val="00AD0D13"/>
    <w:rsid w:val="00AE15F3"/>
    <w:rsid w:val="00AE286A"/>
    <w:rsid w:val="00AE3D7E"/>
    <w:rsid w:val="00AE62C3"/>
    <w:rsid w:val="00AE6C08"/>
    <w:rsid w:val="00AF32FE"/>
    <w:rsid w:val="00AF38B7"/>
    <w:rsid w:val="00AF4279"/>
    <w:rsid w:val="00B004B2"/>
    <w:rsid w:val="00B005AF"/>
    <w:rsid w:val="00B11C5C"/>
    <w:rsid w:val="00B1231B"/>
    <w:rsid w:val="00B176E9"/>
    <w:rsid w:val="00B206B5"/>
    <w:rsid w:val="00B20794"/>
    <w:rsid w:val="00B26D72"/>
    <w:rsid w:val="00B276F2"/>
    <w:rsid w:val="00B27793"/>
    <w:rsid w:val="00B3762C"/>
    <w:rsid w:val="00B40509"/>
    <w:rsid w:val="00B41574"/>
    <w:rsid w:val="00B53524"/>
    <w:rsid w:val="00B55E20"/>
    <w:rsid w:val="00B56D1D"/>
    <w:rsid w:val="00B57060"/>
    <w:rsid w:val="00B57853"/>
    <w:rsid w:val="00B60024"/>
    <w:rsid w:val="00B614B7"/>
    <w:rsid w:val="00B614CB"/>
    <w:rsid w:val="00B618AF"/>
    <w:rsid w:val="00B675F4"/>
    <w:rsid w:val="00B71F19"/>
    <w:rsid w:val="00B74D83"/>
    <w:rsid w:val="00B80389"/>
    <w:rsid w:val="00B80704"/>
    <w:rsid w:val="00B82A4D"/>
    <w:rsid w:val="00B8530E"/>
    <w:rsid w:val="00B86852"/>
    <w:rsid w:val="00B8765A"/>
    <w:rsid w:val="00B93D34"/>
    <w:rsid w:val="00BA0F7B"/>
    <w:rsid w:val="00BA49B0"/>
    <w:rsid w:val="00BA6FDE"/>
    <w:rsid w:val="00BB4CA8"/>
    <w:rsid w:val="00BC17F0"/>
    <w:rsid w:val="00BD2EC0"/>
    <w:rsid w:val="00BD5CED"/>
    <w:rsid w:val="00BD7EEA"/>
    <w:rsid w:val="00BE7E2B"/>
    <w:rsid w:val="00BF0097"/>
    <w:rsid w:val="00BF0C9E"/>
    <w:rsid w:val="00BF2275"/>
    <w:rsid w:val="00BF3BA5"/>
    <w:rsid w:val="00BF78BF"/>
    <w:rsid w:val="00C02ED0"/>
    <w:rsid w:val="00C03918"/>
    <w:rsid w:val="00C0706B"/>
    <w:rsid w:val="00C17EA3"/>
    <w:rsid w:val="00C17F14"/>
    <w:rsid w:val="00C22596"/>
    <w:rsid w:val="00C23192"/>
    <w:rsid w:val="00C304BF"/>
    <w:rsid w:val="00C36FEA"/>
    <w:rsid w:val="00C44530"/>
    <w:rsid w:val="00C44C8E"/>
    <w:rsid w:val="00C540C4"/>
    <w:rsid w:val="00C561F1"/>
    <w:rsid w:val="00C60D1F"/>
    <w:rsid w:val="00C62F13"/>
    <w:rsid w:val="00C63AAC"/>
    <w:rsid w:val="00C67753"/>
    <w:rsid w:val="00C70BC1"/>
    <w:rsid w:val="00C74A38"/>
    <w:rsid w:val="00C82035"/>
    <w:rsid w:val="00C86528"/>
    <w:rsid w:val="00C86E18"/>
    <w:rsid w:val="00C93401"/>
    <w:rsid w:val="00CA271B"/>
    <w:rsid w:val="00CA4FFB"/>
    <w:rsid w:val="00CB0756"/>
    <w:rsid w:val="00CB0DB0"/>
    <w:rsid w:val="00CB4915"/>
    <w:rsid w:val="00CC2317"/>
    <w:rsid w:val="00CC39E6"/>
    <w:rsid w:val="00CC4ECC"/>
    <w:rsid w:val="00CD07A2"/>
    <w:rsid w:val="00CD71FA"/>
    <w:rsid w:val="00CE05EF"/>
    <w:rsid w:val="00CE1FAD"/>
    <w:rsid w:val="00CE375B"/>
    <w:rsid w:val="00CE4988"/>
    <w:rsid w:val="00CE7BE0"/>
    <w:rsid w:val="00CF503D"/>
    <w:rsid w:val="00D04FF9"/>
    <w:rsid w:val="00D1563E"/>
    <w:rsid w:val="00D15F80"/>
    <w:rsid w:val="00D24FF3"/>
    <w:rsid w:val="00D32654"/>
    <w:rsid w:val="00D33638"/>
    <w:rsid w:val="00D33FCD"/>
    <w:rsid w:val="00D42EEA"/>
    <w:rsid w:val="00D45A15"/>
    <w:rsid w:val="00D5169D"/>
    <w:rsid w:val="00D53A2D"/>
    <w:rsid w:val="00D60E7B"/>
    <w:rsid w:val="00D71B45"/>
    <w:rsid w:val="00D754FD"/>
    <w:rsid w:val="00D811D4"/>
    <w:rsid w:val="00D83280"/>
    <w:rsid w:val="00D869A6"/>
    <w:rsid w:val="00D91726"/>
    <w:rsid w:val="00D919CD"/>
    <w:rsid w:val="00D94B2F"/>
    <w:rsid w:val="00D94BCE"/>
    <w:rsid w:val="00D9720A"/>
    <w:rsid w:val="00DA0221"/>
    <w:rsid w:val="00DA1D98"/>
    <w:rsid w:val="00DA366D"/>
    <w:rsid w:val="00DA5C29"/>
    <w:rsid w:val="00DB068C"/>
    <w:rsid w:val="00DB20B9"/>
    <w:rsid w:val="00DB34AB"/>
    <w:rsid w:val="00DB4D15"/>
    <w:rsid w:val="00DB648D"/>
    <w:rsid w:val="00DB79A5"/>
    <w:rsid w:val="00DB7F70"/>
    <w:rsid w:val="00DC0CF7"/>
    <w:rsid w:val="00DC1892"/>
    <w:rsid w:val="00DC2EA6"/>
    <w:rsid w:val="00DC4493"/>
    <w:rsid w:val="00DC4503"/>
    <w:rsid w:val="00DC6FE6"/>
    <w:rsid w:val="00DD797E"/>
    <w:rsid w:val="00DE1140"/>
    <w:rsid w:val="00DE239E"/>
    <w:rsid w:val="00DE5724"/>
    <w:rsid w:val="00DE78E4"/>
    <w:rsid w:val="00E00BCD"/>
    <w:rsid w:val="00E00CFA"/>
    <w:rsid w:val="00E029CB"/>
    <w:rsid w:val="00E12BD5"/>
    <w:rsid w:val="00E223C6"/>
    <w:rsid w:val="00E22D4B"/>
    <w:rsid w:val="00E23B8B"/>
    <w:rsid w:val="00E24E03"/>
    <w:rsid w:val="00E251AF"/>
    <w:rsid w:val="00E26E60"/>
    <w:rsid w:val="00E31730"/>
    <w:rsid w:val="00E422E9"/>
    <w:rsid w:val="00E50F8B"/>
    <w:rsid w:val="00E520D5"/>
    <w:rsid w:val="00E52393"/>
    <w:rsid w:val="00E5542D"/>
    <w:rsid w:val="00E6057F"/>
    <w:rsid w:val="00E60E47"/>
    <w:rsid w:val="00E62639"/>
    <w:rsid w:val="00E6447D"/>
    <w:rsid w:val="00E73FE9"/>
    <w:rsid w:val="00E744E5"/>
    <w:rsid w:val="00E772BC"/>
    <w:rsid w:val="00E7745E"/>
    <w:rsid w:val="00E81DB9"/>
    <w:rsid w:val="00E8782F"/>
    <w:rsid w:val="00E920CA"/>
    <w:rsid w:val="00E95B0E"/>
    <w:rsid w:val="00EA1F98"/>
    <w:rsid w:val="00EA2F76"/>
    <w:rsid w:val="00EA4B26"/>
    <w:rsid w:val="00EB0881"/>
    <w:rsid w:val="00EB2BD1"/>
    <w:rsid w:val="00EB3B3A"/>
    <w:rsid w:val="00EC226C"/>
    <w:rsid w:val="00EC242F"/>
    <w:rsid w:val="00EC38EC"/>
    <w:rsid w:val="00ED0381"/>
    <w:rsid w:val="00ED6D7B"/>
    <w:rsid w:val="00EE119B"/>
    <w:rsid w:val="00EE2B9F"/>
    <w:rsid w:val="00EE32F9"/>
    <w:rsid w:val="00EF105E"/>
    <w:rsid w:val="00EF7809"/>
    <w:rsid w:val="00F014C8"/>
    <w:rsid w:val="00F044BF"/>
    <w:rsid w:val="00F0682B"/>
    <w:rsid w:val="00F06C90"/>
    <w:rsid w:val="00F12364"/>
    <w:rsid w:val="00F14C58"/>
    <w:rsid w:val="00F152A5"/>
    <w:rsid w:val="00F16095"/>
    <w:rsid w:val="00F16377"/>
    <w:rsid w:val="00F22943"/>
    <w:rsid w:val="00F2697A"/>
    <w:rsid w:val="00F31729"/>
    <w:rsid w:val="00F42C3E"/>
    <w:rsid w:val="00F42C76"/>
    <w:rsid w:val="00F47BA5"/>
    <w:rsid w:val="00F52B25"/>
    <w:rsid w:val="00F536AD"/>
    <w:rsid w:val="00F57DB3"/>
    <w:rsid w:val="00F63A5B"/>
    <w:rsid w:val="00F64EB0"/>
    <w:rsid w:val="00F70657"/>
    <w:rsid w:val="00F7498F"/>
    <w:rsid w:val="00F83C55"/>
    <w:rsid w:val="00F83D1D"/>
    <w:rsid w:val="00F90EB1"/>
    <w:rsid w:val="00F9218B"/>
    <w:rsid w:val="00FA5A47"/>
    <w:rsid w:val="00FA6BD3"/>
    <w:rsid w:val="00FA77E3"/>
    <w:rsid w:val="00FB0218"/>
    <w:rsid w:val="00FB0B19"/>
    <w:rsid w:val="00FB102D"/>
    <w:rsid w:val="00FB5376"/>
    <w:rsid w:val="00FC3809"/>
    <w:rsid w:val="00FC4DF0"/>
    <w:rsid w:val="00FC53BB"/>
    <w:rsid w:val="00FD29F5"/>
    <w:rsid w:val="00FD5157"/>
    <w:rsid w:val="00FD58F6"/>
    <w:rsid w:val="00FD7F09"/>
    <w:rsid w:val="00FD7F5D"/>
    <w:rsid w:val="00FE2EF6"/>
    <w:rsid w:val="00FE67CE"/>
    <w:rsid w:val="00FE6A8B"/>
    <w:rsid w:val="00FF0671"/>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CE029"/>
  <w15:chartTrackingRefBased/>
  <w15:docId w15:val="{147BC29B-2CDE-4D55-BFD9-613B7FC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1,lp11,numbered,Абзац &amp;#1084,Абзац маркированнный,Булет 1,Нумерованный список_ФТ,Нумерованый список,Предусловия,Абзац 1,lp"/>
    <w:basedOn w:val="a"/>
    <w:link w:val="a7"/>
    <w:uiPriority w:val="34"/>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1 Знак,lp11 Знак,numbered Знак,Абзац &amp;#1084 Знак,Булет 1 Знак"/>
    <w:link w:val="a6"/>
    <w:uiPriority w:val="34"/>
    <w:qFormat/>
    <w:locked/>
    <w:rsid w:val="009E325C"/>
  </w:style>
  <w:style w:type="character" w:styleId="a8">
    <w:name w:val="footnote reference"/>
    <w:aliases w:val="Схема документа Знак1"/>
    <w:link w:val="a9"/>
    <w:uiPriority w:val="9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uiPriority w:val="99"/>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uiPriority w:val="99"/>
    <w:rsid w:val="009E325C"/>
    <w:rPr>
      <w:rFonts w:ascii="Times New Roman" w:eastAsia="Times New Roman" w:hAnsi="Times New Roman" w:cs="Times New Roman"/>
      <w:sz w:val="20"/>
      <w:szCs w:val="20"/>
      <w:lang w:eastAsia="ru-RU"/>
    </w:rPr>
  </w:style>
  <w:style w:type="character" w:styleId="ad">
    <w:name w:val="annotation reference"/>
    <w:basedOn w:val="a0"/>
    <w:uiPriority w:val="99"/>
    <w:unhideWhenUsed/>
    <w:qFormat/>
    <w:rsid w:val="009E325C"/>
    <w:rPr>
      <w:sz w:val="16"/>
      <w:szCs w:val="16"/>
    </w:rPr>
  </w:style>
  <w:style w:type="paragraph" w:styleId="ae">
    <w:name w:val="annotation text"/>
    <w:basedOn w:val="a"/>
    <w:link w:val="af"/>
    <w:uiPriority w:val="99"/>
    <w:unhideWhenUsed/>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3">
    <w:name w:val="header"/>
    <w:basedOn w:val="a"/>
    <w:link w:val="af4"/>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9E325C"/>
    <w:rPr>
      <w:rFonts w:ascii="Times New Roman" w:eastAsia="Times New Roman" w:hAnsi="Times New Roman" w:cs="Times New Roman"/>
      <w:sz w:val="20"/>
      <w:szCs w:val="20"/>
      <w:lang w:eastAsia="ru-RU"/>
    </w:rPr>
  </w:style>
  <w:style w:type="paragraph" w:styleId="af5">
    <w:name w:val="footer"/>
    <w:basedOn w:val="a"/>
    <w:link w:val="af6"/>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7">
    <w:name w:val="annotation subject"/>
    <w:basedOn w:val="ae"/>
    <w:next w:val="ae"/>
    <w:link w:val="af8"/>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rsid w:val="009E325C"/>
    <w:rPr>
      <w:rFonts w:ascii="Times New Roman" w:eastAsia="Times New Roman" w:hAnsi="Times New Roman" w:cs="Times New Roman"/>
      <w:b/>
      <w:bCs/>
      <w:sz w:val="20"/>
      <w:szCs w:val="20"/>
      <w:lang w:eastAsia="ru-RU"/>
    </w:rPr>
  </w:style>
  <w:style w:type="paragraph" w:styleId="af9">
    <w:name w:val="Revision"/>
    <w:hidden/>
    <w:uiPriority w:val="99"/>
    <w:rsid w:val="009E325C"/>
    <w:pPr>
      <w:spacing w:after="0" w:line="240" w:lineRule="auto"/>
    </w:pPr>
  </w:style>
  <w:style w:type="character" w:customStyle="1" w:styleId="afa">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a"/>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b">
    <w:name w:val="Body Text"/>
    <w:basedOn w:val="a"/>
    <w:link w:val="afc"/>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9E325C"/>
    <w:rPr>
      <w:rFonts w:ascii="Times New Roman" w:eastAsia="Times New Roman" w:hAnsi="Times New Roman" w:cs="Times New Roman"/>
      <w:sz w:val="24"/>
      <w:szCs w:val="24"/>
      <w:lang w:eastAsia="ru-RU"/>
    </w:rPr>
  </w:style>
  <w:style w:type="paragraph" w:styleId="afd">
    <w:name w:val="Body Text Indent"/>
    <w:basedOn w:val="a"/>
    <w:link w:val="afe"/>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9E325C"/>
    <w:rPr>
      <w:rFonts w:ascii="Times New Roman" w:eastAsia="Times New Roman" w:hAnsi="Times New Roman" w:cs="Times New Roman"/>
      <w:sz w:val="24"/>
      <w:szCs w:val="24"/>
      <w:lang w:eastAsia="ru-RU"/>
    </w:rPr>
  </w:style>
  <w:style w:type="character" w:customStyle="1" w:styleId="aff">
    <w:name w:val="Текст концевой сноски Знак"/>
    <w:basedOn w:val="a0"/>
    <w:link w:val="aff0"/>
    <w:uiPriority w:val="99"/>
    <w:semiHidden/>
    <w:rsid w:val="009E325C"/>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1">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customStyle="1" w:styleId="15">
    <w:name w:val="Неразрешенное упоминание1"/>
    <w:basedOn w:val="a0"/>
    <w:uiPriority w:val="99"/>
    <w:semiHidden/>
    <w:unhideWhenUsed/>
    <w:rsid w:val="001A4BB7"/>
    <w:rPr>
      <w:color w:val="605E5C"/>
      <w:shd w:val="clear" w:color="auto" w:fill="E1DFDD"/>
    </w:rPr>
  </w:style>
  <w:style w:type="paragraph" w:customStyle="1" w:styleId="ConsPlusNormal">
    <w:name w:val="ConsPlusNormal"/>
    <w:rsid w:val="00DA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A4B26"/>
    <w:rPr>
      <w:color w:val="605E5C"/>
      <w:shd w:val="clear" w:color="auto" w:fill="E1DFDD"/>
    </w:rPr>
  </w:style>
  <w:style w:type="paragraph" w:customStyle="1" w:styleId="Body2">
    <w:name w:val="Body 2"/>
    <w:basedOn w:val="a"/>
    <w:link w:val="Body2Char"/>
    <w:uiPriority w:val="8"/>
    <w:qFormat/>
    <w:rsid w:val="003A4E5D"/>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0"/>
    <w:link w:val="Body2"/>
    <w:uiPriority w:val="8"/>
    <w:rsid w:val="003A4E5D"/>
    <w:rPr>
      <w:rFonts w:ascii="Arial" w:eastAsia="Arial Unicode MS" w:hAnsi="Arial" w:cs="Times New Roman"/>
      <w:sz w:val="21"/>
      <w:szCs w:val="21"/>
      <w:lang w:val="en-GB" w:eastAsia="en-GB"/>
    </w:rPr>
  </w:style>
  <w:style w:type="table" w:customStyle="1" w:styleId="16">
    <w:name w:val="Сетка таблицы1"/>
    <w:basedOn w:val="a1"/>
    <w:next w:val="a3"/>
    <w:rsid w:val="00FD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7739">
      <w:bodyDiv w:val="1"/>
      <w:marLeft w:val="0"/>
      <w:marRight w:val="0"/>
      <w:marTop w:val="0"/>
      <w:marBottom w:val="0"/>
      <w:divBdr>
        <w:top w:val="none" w:sz="0" w:space="0" w:color="auto"/>
        <w:left w:val="none" w:sz="0" w:space="0" w:color="auto"/>
        <w:bottom w:val="none" w:sz="0" w:space="0" w:color="auto"/>
        <w:right w:val="none" w:sz="0" w:space="0" w:color="auto"/>
      </w:divBdr>
    </w:div>
    <w:div w:id="247420325">
      <w:bodyDiv w:val="1"/>
      <w:marLeft w:val="0"/>
      <w:marRight w:val="0"/>
      <w:marTop w:val="0"/>
      <w:marBottom w:val="0"/>
      <w:divBdr>
        <w:top w:val="none" w:sz="0" w:space="0" w:color="auto"/>
        <w:left w:val="none" w:sz="0" w:space="0" w:color="auto"/>
        <w:bottom w:val="none" w:sz="0" w:space="0" w:color="auto"/>
        <w:right w:val="none" w:sz="0" w:space="0" w:color="auto"/>
      </w:divBdr>
    </w:div>
    <w:div w:id="313216440">
      <w:bodyDiv w:val="1"/>
      <w:marLeft w:val="0"/>
      <w:marRight w:val="0"/>
      <w:marTop w:val="0"/>
      <w:marBottom w:val="0"/>
      <w:divBdr>
        <w:top w:val="none" w:sz="0" w:space="0" w:color="auto"/>
        <w:left w:val="none" w:sz="0" w:space="0" w:color="auto"/>
        <w:bottom w:val="none" w:sz="0" w:space="0" w:color="auto"/>
        <w:right w:val="none" w:sz="0" w:space="0" w:color="auto"/>
      </w:divBdr>
    </w:div>
    <w:div w:id="448201824">
      <w:bodyDiv w:val="1"/>
      <w:marLeft w:val="0"/>
      <w:marRight w:val="0"/>
      <w:marTop w:val="0"/>
      <w:marBottom w:val="0"/>
      <w:divBdr>
        <w:top w:val="none" w:sz="0" w:space="0" w:color="auto"/>
        <w:left w:val="none" w:sz="0" w:space="0" w:color="auto"/>
        <w:bottom w:val="none" w:sz="0" w:space="0" w:color="auto"/>
        <w:right w:val="none" w:sz="0" w:space="0" w:color="auto"/>
      </w:divBdr>
    </w:div>
    <w:div w:id="583926414">
      <w:bodyDiv w:val="1"/>
      <w:marLeft w:val="0"/>
      <w:marRight w:val="0"/>
      <w:marTop w:val="0"/>
      <w:marBottom w:val="0"/>
      <w:divBdr>
        <w:top w:val="none" w:sz="0" w:space="0" w:color="auto"/>
        <w:left w:val="none" w:sz="0" w:space="0" w:color="auto"/>
        <w:bottom w:val="none" w:sz="0" w:space="0" w:color="auto"/>
        <w:right w:val="none" w:sz="0" w:space="0" w:color="auto"/>
      </w:divBdr>
    </w:div>
    <w:div w:id="746221810">
      <w:bodyDiv w:val="1"/>
      <w:marLeft w:val="0"/>
      <w:marRight w:val="0"/>
      <w:marTop w:val="0"/>
      <w:marBottom w:val="0"/>
      <w:divBdr>
        <w:top w:val="none" w:sz="0" w:space="0" w:color="auto"/>
        <w:left w:val="none" w:sz="0" w:space="0" w:color="auto"/>
        <w:bottom w:val="none" w:sz="0" w:space="0" w:color="auto"/>
        <w:right w:val="none" w:sz="0" w:space="0" w:color="auto"/>
      </w:divBdr>
    </w:div>
    <w:div w:id="804158418">
      <w:bodyDiv w:val="1"/>
      <w:marLeft w:val="0"/>
      <w:marRight w:val="0"/>
      <w:marTop w:val="0"/>
      <w:marBottom w:val="0"/>
      <w:divBdr>
        <w:top w:val="none" w:sz="0" w:space="0" w:color="auto"/>
        <w:left w:val="none" w:sz="0" w:space="0" w:color="auto"/>
        <w:bottom w:val="none" w:sz="0" w:space="0" w:color="auto"/>
        <w:right w:val="none" w:sz="0" w:space="0" w:color="auto"/>
      </w:divBdr>
    </w:div>
    <w:div w:id="852189526">
      <w:bodyDiv w:val="1"/>
      <w:marLeft w:val="0"/>
      <w:marRight w:val="0"/>
      <w:marTop w:val="0"/>
      <w:marBottom w:val="0"/>
      <w:divBdr>
        <w:top w:val="none" w:sz="0" w:space="0" w:color="auto"/>
        <w:left w:val="none" w:sz="0" w:space="0" w:color="auto"/>
        <w:bottom w:val="none" w:sz="0" w:space="0" w:color="auto"/>
        <w:right w:val="none" w:sz="0" w:space="0" w:color="auto"/>
      </w:divBdr>
    </w:div>
    <w:div w:id="1406950391">
      <w:bodyDiv w:val="1"/>
      <w:marLeft w:val="0"/>
      <w:marRight w:val="0"/>
      <w:marTop w:val="0"/>
      <w:marBottom w:val="0"/>
      <w:divBdr>
        <w:top w:val="none" w:sz="0" w:space="0" w:color="auto"/>
        <w:left w:val="none" w:sz="0" w:space="0" w:color="auto"/>
        <w:bottom w:val="none" w:sz="0" w:space="0" w:color="auto"/>
        <w:right w:val="none" w:sz="0" w:space="0" w:color="auto"/>
      </w:divBdr>
    </w:div>
    <w:div w:id="1546943604">
      <w:bodyDiv w:val="1"/>
      <w:marLeft w:val="0"/>
      <w:marRight w:val="0"/>
      <w:marTop w:val="0"/>
      <w:marBottom w:val="0"/>
      <w:divBdr>
        <w:top w:val="none" w:sz="0" w:space="0" w:color="auto"/>
        <w:left w:val="none" w:sz="0" w:space="0" w:color="auto"/>
        <w:bottom w:val="none" w:sz="0" w:space="0" w:color="auto"/>
        <w:right w:val="none" w:sz="0" w:space="0" w:color="auto"/>
      </w:divBdr>
    </w:div>
    <w:div w:id="1752464127">
      <w:bodyDiv w:val="1"/>
      <w:marLeft w:val="0"/>
      <w:marRight w:val="0"/>
      <w:marTop w:val="0"/>
      <w:marBottom w:val="0"/>
      <w:divBdr>
        <w:top w:val="none" w:sz="0" w:space="0" w:color="auto"/>
        <w:left w:val="none" w:sz="0" w:space="0" w:color="auto"/>
        <w:bottom w:val="none" w:sz="0" w:space="0" w:color="auto"/>
        <w:right w:val="none" w:sz="0" w:space="0" w:color="auto"/>
      </w:divBdr>
    </w:div>
    <w:div w:id="1930235016">
      <w:bodyDiv w:val="1"/>
      <w:marLeft w:val="0"/>
      <w:marRight w:val="0"/>
      <w:marTop w:val="0"/>
      <w:marBottom w:val="0"/>
      <w:divBdr>
        <w:top w:val="none" w:sz="0" w:space="0" w:color="auto"/>
        <w:left w:val="none" w:sz="0" w:space="0" w:color="auto"/>
        <w:bottom w:val="none" w:sz="0" w:space="0" w:color="auto"/>
        <w:right w:val="none" w:sz="0" w:space="0" w:color="auto"/>
      </w:divBdr>
    </w:div>
    <w:div w:id="1944605990">
      <w:bodyDiv w:val="1"/>
      <w:marLeft w:val="0"/>
      <w:marRight w:val="0"/>
      <w:marTop w:val="0"/>
      <w:marBottom w:val="0"/>
      <w:divBdr>
        <w:top w:val="none" w:sz="0" w:space="0" w:color="auto"/>
        <w:left w:val="none" w:sz="0" w:space="0" w:color="auto"/>
        <w:bottom w:val="none" w:sz="0" w:space="0" w:color="auto"/>
        <w:right w:val="none" w:sz="0" w:space="0" w:color="auto"/>
      </w:divBdr>
    </w:div>
    <w:div w:id="1998806649">
      <w:bodyDiv w:val="1"/>
      <w:marLeft w:val="0"/>
      <w:marRight w:val="0"/>
      <w:marTop w:val="0"/>
      <w:marBottom w:val="0"/>
      <w:divBdr>
        <w:top w:val="none" w:sz="0" w:space="0" w:color="auto"/>
        <w:left w:val="none" w:sz="0" w:space="0" w:color="auto"/>
        <w:bottom w:val="none" w:sz="0" w:space="0" w:color="auto"/>
        <w:right w:val="none" w:sz="0" w:space="0" w:color="auto"/>
      </w:divBdr>
    </w:div>
    <w:div w:id="21376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berinsur.ru" TargetMode="External"/><Relationship Id="rId13" Type="http://schemas.openxmlformats.org/officeDocument/2006/relationships/footer" Target="footer2.xml"/><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tners@sberinsur.ru"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_rels/footer3.xml.rels><?xml version="1.0" encoding="UTF-8" standalone="yes"?>
<Relationships xmlns="http://schemas.openxmlformats.org/package/2006/relationships"><Relationship Id="rId1" Type="http://schemas.openxmlformats.org/officeDocument/2006/relationships/image" Target="http://0C9CE6E26E2078EBAA03C58C3CBD3CEE.dms.sberbank.ru/0C9CE6E26E2078EBAA03C58C3CBD3CEE-2A1FA0E9BFE88C43C69E2528D1D21884-E606AE9C450CB33C594DD91E06EDAB8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BD23-7C19-4F0C-B4EA-46A9CBF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16772</Words>
  <Characters>95607</Characters>
  <Application>Microsoft Office Word</Application>
  <DocSecurity>4</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112155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Светлана</dc:creator>
  <cp:keywords/>
  <dc:description/>
  <cp:lastModifiedBy>Селютина Виолетта Эдуардовна</cp:lastModifiedBy>
  <cp:revision>2</cp:revision>
  <cp:lastPrinted>2022-07-25T10:44:00Z</cp:lastPrinted>
  <dcterms:created xsi:type="dcterms:W3CDTF">2023-01-20T09:31:00Z</dcterms:created>
  <dcterms:modified xsi:type="dcterms:W3CDTF">2023-01-20T09:31:00Z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Enabled">
    <vt:lpwstr>true</vt:lpwstr>
  </property>
  <property fmtid="{D5CDD505-2E9C-101B-9397-08002B2CF9AE}" pid="3" name="MSIP_Label_e379b743-1540-45f4-b36f-e719b124c498_SetDate">
    <vt:lpwstr>2022-05-13T08:53:34Z</vt:lpwstr>
  </property>
  <property fmtid="{D5CDD505-2E9C-101B-9397-08002B2CF9AE}" pid="4" name="MSIP_Label_e379b743-1540-45f4-b36f-e719b124c498_Method">
    <vt:lpwstr>Privileged</vt:lpwstr>
  </property>
  <property fmtid="{D5CDD505-2E9C-101B-9397-08002B2CF9AE}" pid="5" name="MSIP_Label_e379b743-1540-45f4-b36f-e719b124c498_Name">
    <vt:lpwstr>Для внутреннего использования (К-3)</vt:lpwstr>
  </property>
  <property fmtid="{D5CDD505-2E9C-101B-9397-08002B2CF9AE}" pid="6" name="MSIP_Label_e379b743-1540-45f4-b36f-e719b124c498_SiteId">
    <vt:lpwstr>34350b0b-fc76-4cd9-9738-796b573844b0</vt:lpwstr>
  </property>
  <property fmtid="{D5CDD505-2E9C-101B-9397-08002B2CF9AE}" pid="7" name="MSIP_Label_e379b743-1540-45f4-b36f-e719b124c498_ActionId">
    <vt:lpwstr>89b60616-3f9a-4308-b0b2-6f4fc96b470e</vt:lpwstr>
  </property>
  <property fmtid="{D5CDD505-2E9C-101B-9397-08002B2CF9AE}" pid="8" name="MSIP_Label_e379b743-1540-45f4-b36f-e719b124c498_ContentBits">
    <vt:lpwstr>0</vt:lpwstr>
  </property>
</Properties>
</file>